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1E0" w:firstRow="1" w:lastRow="1" w:firstColumn="1" w:lastColumn="1" w:noHBand="0" w:noVBand="0"/>
      </w:tblPr>
      <w:tblGrid>
        <w:gridCol w:w="10421"/>
      </w:tblGrid>
      <w:tr w:rsidR="00610732" w:rsidRPr="0081438F" w14:paraId="47ABDC14" w14:textId="77777777" w:rsidTr="00625007">
        <w:tc>
          <w:tcPr>
            <w:tcW w:w="10421" w:type="dxa"/>
          </w:tcPr>
          <w:p w14:paraId="30A2601A" w14:textId="77777777" w:rsidR="00610732" w:rsidRPr="0081438F" w:rsidRDefault="002C53A8" w:rsidP="0062500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noProof/>
                <w:sz w:val="36"/>
                <w:szCs w:val="36"/>
                <w:lang w:eastAsia="ru-RU"/>
              </w:rPr>
              <w:drawing>
                <wp:inline distT="0" distB="0" distL="0" distR="0" wp14:anchorId="2003D832" wp14:editId="4E89C79C">
                  <wp:extent cx="723900" cy="12192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Изображение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219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04D9731" w14:textId="77777777" w:rsidR="00610732" w:rsidRDefault="00610732" w:rsidP="00625007">
            <w:pPr>
              <w:suppressAutoHyphens/>
              <w:jc w:val="center"/>
              <w:rPr>
                <w:b/>
                <w:sz w:val="36"/>
                <w:szCs w:val="28"/>
              </w:rPr>
            </w:pPr>
            <w:r w:rsidRPr="003563C8">
              <w:rPr>
                <w:b/>
                <w:sz w:val="36"/>
                <w:szCs w:val="28"/>
              </w:rPr>
              <w:t xml:space="preserve">Администрация </w:t>
            </w:r>
            <w:r w:rsidR="00E05130">
              <w:rPr>
                <w:b/>
                <w:sz w:val="36"/>
                <w:szCs w:val="28"/>
              </w:rPr>
              <w:t>муниципального</w:t>
            </w:r>
            <w:r w:rsidRPr="003563C8">
              <w:rPr>
                <w:b/>
                <w:sz w:val="36"/>
                <w:szCs w:val="28"/>
              </w:rPr>
              <w:t xml:space="preserve"> округа Воротынский Нижегородской области</w:t>
            </w:r>
            <w:r>
              <w:rPr>
                <w:b/>
                <w:sz w:val="36"/>
                <w:szCs w:val="28"/>
              </w:rPr>
              <w:t xml:space="preserve"> </w:t>
            </w:r>
          </w:p>
          <w:p w14:paraId="1BAE1329" w14:textId="77777777" w:rsidR="00610732" w:rsidRPr="0081438F" w:rsidRDefault="00610732" w:rsidP="00625007">
            <w:pPr>
              <w:suppressAutoHyphens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36"/>
                <w:szCs w:val="28"/>
              </w:rPr>
              <w:t>Финансовое управление</w:t>
            </w:r>
          </w:p>
          <w:p w14:paraId="0021D601" w14:textId="77777777" w:rsidR="00610732" w:rsidRPr="0081438F" w:rsidRDefault="00610732" w:rsidP="00625007">
            <w:pPr>
              <w:suppressAutoHyphens/>
              <w:jc w:val="center"/>
              <w:rPr>
                <w:b/>
                <w:sz w:val="28"/>
                <w:szCs w:val="28"/>
              </w:rPr>
            </w:pPr>
          </w:p>
          <w:p w14:paraId="2D1B8A21" w14:textId="77777777" w:rsidR="00610732" w:rsidRPr="003563C8" w:rsidRDefault="00610732" w:rsidP="00625007">
            <w:pPr>
              <w:suppressAutoHyphens/>
              <w:jc w:val="center"/>
              <w:rPr>
                <w:sz w:val="40"/>
                <w:szCs w:val="28"/>
              </w:rPr>
            </w:pPr>
            <w:r w:rsidRPr="003563C8">
              <w:rPr>
                <w:b/>
                <w:sz w:val="40"/>
                <w:szCs w:val="28"/>
              </w:rPr>
              <w:t>П Р И К А З</w:t>
            </w:r>
          </w:p>
          <w:p w14:paraId="148EDC73" w14:textId="77777777" w:rsidR="00610732" w:rsidRPr="0081438F" w:rsidRDefault="00610732" w:rsidP="00625007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                                                </w:t>
            </w:r>
          </w:p>
        </w:tc>
      </w:tr>
      <w:tr w:rsidR="00610732" w:rsidRPr="0081438F" w14:paraId="14283CB6" w14:textId="77777777" w:rsidTr="00625007">
        <w:tc>
          <w:tcPr>
            <w:tcW w:w="10421" w:type="dxa"/>
          </w:tcPr>
          <w:p w14:paraId="2726BCDD" w14:textId="400D2C22" w:rsidR="00610732" w:rsidRPr="0081438F" w:rsidRDefault="00610732" w:rsidP="00E05130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6BB9686" wp14:editId="358A46E8">
                      <wp:simplePos x="0" y="0"/>
                      <wp:positionH relativeFrom="column">
                        <wp:posOffset>5043170</wp:posOffset>
                      </wp:positionH>
                      <wp:positionV relativeFrom="paragraph">
                        <wp:posOffset>153670</wp:posOffset>
                      </wp:positionV>
                      <wp:extent cx="847725" cy="0"/>
                      <wp:effectExtent l="0" t="0" r="9525" b="1905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8477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E55D22" id="Прямая соединительная линия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7.1pt,12.1pt" to="463.8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" strokecolor="#4579b8 [3044]"/>
                  </w:pict>
                </mc:Fallback>
              </mc:AlternateContent>
            </w:r>
            <w:r>
              <w:rPr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14CEFCEA" wp14:editId="63C94D2F">
                      <wp:simplePos x="0" y="0"/>
                      <wp:positionH relativeFrom="column">
                        <wp:posOffset>42544</wp:posOffset>
                      </wp:positionH>
                      <wp:positionV relativeFrom="paragraph">
                        <wp:posOffset>153670</wp:posOffset>
                      </wp:positionV>
                      <wp:extent cx="1438275" cy="0"/>
                      <wp:effectExtent l="0" t="0" r="9525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43827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46B3A1F" id="Прямая соединительная линия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35pt,12.1pt" to="116.6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" strokecolor="#4579b8 [3044]"/>
                  </w:pict>
                </mc:Fallback>
              </mc:AlternateContent>
            </w:r>
            <w:r>
              <w:rPr>
                <w:sz w:val="28"/>
                <w:szCs w:val="28"/>
              </w:rPr>
              <w:t xml:space="preserve"> </w:t>
            </w:r>
            <w:r w:rsidRPr="0081438F">
              <w:rPr>
                <w:sz w:val="28"/>
                <w:szCs w:val="28"/>
              </w:rPr>
              <w:t xml:space="preserve">             </w:t>
            </w:r>
            <w:r w:rsidR="00A10466">
              <w:rPr>
                <w:sz w:val="28"/>
                <w:szCs w:val="28"/>
              </w:rPr>
              <w:t>22.04.2026</w:t>
            </w:r>
            <w:r w:rsidRPr="0081438F">
              <w:rPr>
                <w:sz w:val="28"/>
                <w:szCs w:val="28"/>
              </w:rPr>
              <w:t xml:space="preserve">                          </w:t>
            </w:r>
            <w:r>
              <w:rPr>
                <w:sz w:val="28"/>
                <w:szCs w:val="28"/>
              </w:rPr>
              <w:t xml:space="preserve">                             </w:t>
            </w:r>
            <w:r w:rsidR="000C3C4F">
              <w:rPr>
                <w:sz w:val="28"/>
                <w:szCs w:val="28"/>
              </w:rPr>
              <w:t xml:space="preserve">     </w:t>
            </w:r>
            <w:r>
              <w:rPr>
                <w:sz w:val="28"/>
                <w:szCs w:val="28"/>
              </w:rPr>
              <w:t xml:space="preserve">    </w:t>
            </w:r>
            <w:r w:rsidR="00A34B56">
              <w:rPr>
                <w:sz w:val="28"/>
                <w:szCs w:val="28"/>
              </w:rPr>
              <w:t xml:space="preserve">  </w:t>
            </w:r>
            <w:r w:rsidR="008E0515">
              <w:rPr>
                <w:sz w:val="28"/>
                <w:szCs w:val="28"/>
              </w:rPr>
              <w:t xml:space="preserve">    </w:t>
            </w:r>
            <w:r w:rsidR="004D2ACF">
              <w:rPr>
                <w:sz w:val="28"/>
                <w:szCs w:val="28"/>
              </w:rPr>
              <w:t xml:space="preserve">                    </w:t>
            </w:r>
            <w:r w:rsidR="00A10466">
              <w:rPr>
                <w:sz w:val="28"/>
                <w:szCs w:val="28"/>
              </w:rPr>
              <w:t>35</w:t>
            </w:r>
            <w:r w:rsidR="004D2ACF">
              <w:rPr>
                <w:sz w:val="28"/>
                <w:szCs w:val="28"/>
              </w:rPr>
              <w:t xml:space="preserve"> </w:t>
            </w:r>
          </w:p>
        </w:tc>
      </w:tr>
    </w:tbl>
    <w:p w14:paraId="66ADBE19" w14:textId="77777777" w:rsidR="00610732" w:rsidRPr="0081438F" w:rsidRDefault="00610732" w:rsidP="00610732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3262B6D3" w14:textId="77777777" w:rsidR="00610732" w:rsidRPr="00610732" w:rsidRDefault="00A14DDE" w:rsidP="00610732">
      <w:pPr>
        <w:pStyle w:val="ConsPlusTitle"/>
        <w:ind w:firstLine="65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r w:rsidR="007E25FE">
        <w:rPr>
          <w:rFonts w:ascii="Times New Roman" w:hAnsi="Times New Roman" w:cs="Times New Roman"/>
          <w:sz w:val="28"/>
          <w:szCs w:val="28"/>
        </w:rPr>
        <w:t>р</w:t>
      </w:r>
      <w:r w:rsidR="00BF34D7">
        <w:rPr>
          <w:rFonts w:ascii="Times New Roman" w:hAnsi="Times New Roman" w:cs="Times New Roman"/>
          <w:sz w:val="28"/>
          <w:szCs w:val="28"/>
        </w:rPr>
        <w:t xml:space="preserve">егламента реализации Финансовым управлением администрации </w:t>
      </w:r>
      <w:r w:rsidR="00E05130">
        <w:rPr>
          <w:rFonts w:ascii="Times New Roman" w:hAnsi="Times New Roman" w:cs="Times New Roman"/>
          <w:sz w:val="28"/>
          <w:szCs w:val="28"/>
        </w:rPr>
        <w:t>муниципального</w:t>
      </w:r>
      <w:r w:rsidR="00BF34D7" w:rsidRPr="00610732">
        <w:rPr>
          <w:rFonts w:ascii="Times New Roman" w:hAnsi="Times New Roman" w:cs="Times New Roman"/>
          <w:sz w:val="28"/>
          <w:szCs w:val="28"/>
        </w:rPr>
        <w:t xml:space="preserve"> округа Воротынский Нижегородской области</w:t>
      </w:r>
      <w:r w:rsidR="00E05130">
        <w:rPr>
          <w:rFonts w:ascii="Times New Roman" w:hAnsi="Times New Roman" w:cs="Times New Roman"/>
          <w:sz w:val="28"/>
          <w:szCs w:val="28"/>
        </w:rPr>
        <w:t xml:space="preserve"> </w:t>
      </w:r>
      <w:r w:rsidR="00BF34D7">
        <w:rPr>
          <w:rFonts w:ascii="Times New Roman" w:hAnsi="Times New Roman" w:cs="Times New Roman"/>
          <w:sz w:val="28"/>
          <w:szCs w:val="28"/>
        </w:rPr>
        <w:t xml:space="preserve">полномочий администратора доходов бюджета </w:t>
      </w:r>
      <w:r w:rsidR="00E05130">
        <w:rPr>
          <w:rFonts w:ascii="Times New Roman" w:hAnsi="Times New Roman" w:cs="Times New Roman"/>
          <w:sz w:val="28"/>
          <w:szCs w:val="28"/>
        </w:rPr>
        <w:t>муниципального</w:t>
      </w:r>
      <w:r w:rsidR="00BF34D7">
        <w:rPr>
          <w:rFonts w:ascii="Times New Roman" w:hAnsi="Times New Roman" w:cs="Times New Roman"/>
          <w:sz w:val="28"/>
          <w:szCs w:val="28"/>
        </w:rPr>
        <w:t xml:space="preserve"> округа Воротынский по взысканию дебиторской задолженности по платежам в бюджет, пеням и штрафам по ним</w:t>
      </w:r>
    </w:p>
    <w:p w14:paraId="100C8C28" w14:textId="77777777" w:rsidR="00610732" w:rsidRPr="00610732" w:rsidRDefault="00610732" w:rsidP="00610732">
      <w:pPr>
        <w:jc w:val="both"/>
        <w:rPr>
          <w:sz w:val="28"/>
          <w:szCs w:val="28"/>
        </w:rPr>
      </w:pPr>
    </w:p>
    <w:p w14:paraId="4C69834B" w14:textId="77777777" w:rsidR="00513D31" w:rsidRDefault="00610732" w:rsidP="00191B20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610732">
        <w:rPr>
          <w:sz w:val="28"/>
          <w:szCs w:val="28"/>
          <w:lang w:eastAsia="en-US"/>
        </w:rPr>
        <w:t>В</w:t>
      </w:r>
      <w:r w:rsidRPr="00610732">
        <w:rPr>
          <w:sz w:val="28"/>
          <w:szCs w:val="28"/>
        </w:rPr>
        <w:t xml:space="preserve"> </w:t>
      </w:r>
      <w:r w:rsidR="00625007">
        <w:rPr>
          <w:sz w:val="28"/>
          <w:szCs w:val="28"/>
        </w:rPr>
        <w:t xml:space="preserve">соответствии </w:t>
      </w:r>
      <w:r w:rsidR="002E76C5">
        <w:rPr>
          <w:sz w:val="28"/>
          <w:szCs w:val="28"/>
        </w:rPr>
        <w:t>со статьей 160.1 Бюджетного кодекса Российской Федерации,</w:t>
      </w:r>
      <w:r w:rsidR="00625007">
        <w:rPr>
          <w:sz w:val="28"/>
          <w:szCs w:val="28"/>
        </w:rPr>
        <w:t xml:space="preserve"> </w:t>
      </w:r>
      <w:r w:rsidR="002B233E">
        <w:rPr>
          <w:bCs/>
          <w:sz w:val="28"/>
          <w:szCs w:val="28"/>
        </w:rPr>
        <w:t xml:space="preserve">приказом Министерства финансов Российской Федерации от </w:t>
      </w:r>
      <w:r w:rsidR="00E05130">
        <w:rPr>
          <w:bCs/>
          <w:sz w:val="28"/>
          <w:szCs w:val="28"/>
        </w:rPr>
        <w:t>26</w:t>
      </w:r>
      <w:r w:rsidR="002B233E">
        <w:rPr>
          <w:bCs/>
          <w:sz w:val="28"/>
          <w:szCs w:val="28"/>
        </w:rPr>
        <w:t>.</w:t>
      </w:r>
      <w:r w:rsidR="00E05130">
        <w:rPr>
          <w:bCs/>
          <w:sz w:val="28"/>
          <w:szCs w:val="28"/>
        </w:rPr>
        <w:t>09</w:t>
      </w:r>
      <w:r w:rsidR="002B233E">
        <w:rPr>
          <w:bCs/>
          <w:sz w:val="28"/>
          <w:szCs w:val="28"/>
        </w:rPr>
        <w:t>.202</w:t>
      </w:r>
      <w:r w:rsidR="00E05130">
        <w:rPr>
          <w:bCs/>
          <w:sz w:val="28"/>
          <w:szCs w:val="28"/>
        </w:rPr>
        <w:t>4</w:t>
      </w:r>
      <w:r w:rsidR="002B233E">
        <w:rPr>
          <w:bCs/>
          <w:sz w:val="28"/>
          <w:szCs w:val="28"/>
        </w:rPr>
        <w:t xml:space="preserve"> №1</w:t>
      </w:r>
      <w:r w:rsidR="00E05130">
        <w:rPr>
          <w:bCs/>
          <w:sz w:val="28"/>
          <w:szCs w:val="28"/>
        </w:rPr>
        <w:t>39н</w:t>
      </w:r>
      <w:r w:rsidR="002B233E">
        <w:rPr>
          <w:bCs/>
          <w:sz w:val="28"/>
          <w:szCs w:val="28"/>
        </w:rPr>
        <w:t xml:space="preserve"> «Об утверждении общих требований к регламенту реализации полномочий администратора доходов бюджета по взысканию дебиторской задолженности по платежам в бюджет, пеням и штрафам по ним»</w:t>
      </w:r>
    </w:p>
    <w:p w14:paraId="06DEA6E5" w14:textId="77777777" w:rsidR="00610732" w:rsidRPr="00610732" w:rsidRDefault="00610732" w:rsidP="00191B20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r w:rsidRPr="00610732">
        <w:rPr>
          <w:spacing w:val="60"/>
          <w:sz w:val="28"/>
          <w:szCs w:val="28"/>
        </w:rPr>
        <w:t>приказываю</w:t>
      </w:r>
      <w:r w:rsidRPr="00610732">
        <w:rPr>
          <w:sz w:val="28"/>
          <w:szCs w:val="28"/>
          <w:lang w:eastAsia="en-US"/>
        </w:rPr>
        <w:t>:</w:t>
      </w:r>
    </w:p>
    <w:p w14:paraId="26B56015" w14:textId="77777777" w:rsidR="002B233E" w:rsidRDefault="00610732" w:rsidP="002B233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 w:rsidRPr="00610732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1. Утвердить </w:t>
      </w:r>
      <w:r w:rsidR="0007114F">
        <w:rPr>
          <w:rFonts w:ascii="Times New Roman" w:hAnsi="Times New Roman" w:cs="Times New Roman"/>
          <w:b w:val="0"/>
          <w:sz w:val="28"/>
          <w:szCs w:val="28"/>
          <w:lang w:eastAsia="en-US"/>
        </w:rPr>
        <w:t>Ре</w:t>
      </w:r>
      <w:r w:rsidR="002B233E" w:rsidRPr="002B233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гламент реализации Финансовым управлением администрации </w:t>
      </w:r>
      <w:r w:rsidR="00E05130">
        <w:rPr>
          <w:rFonts w:ascii="Times New Roman" w:hAnsi="Times New Roman" w:cs="Times New Roman"/>
          <w:b w:val="0"/>
          <w:sz w:val="28"/>
          <w:szCs w:val="28"/>
          <w:lang w:eastAsia="en-US"/>
        </w:rPr>
        <w:t>муниципального</w:t>
      </w:r>
      <w:r w:rsidR="002B233E" w:rsidRPr="002B233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округа Воротынский Нижегородской области</w:t>
      </w:r>
      <w:r w:rsidR="00AE13B7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  <w:r w:rsidR="002B233E" w:rsidRPr="002B233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полномочий администратора доходов бюджета </w:t>
      </w:r>
      <w:r w:rsidR="00E05130" w:rsidRPr="00E05130">
        <w:rPr>
          <w:rFonts w:ascii="Times New Roman" w:hAnsi="Times New Roman" w:cs="Times New Roman"/>
          <w:b w:val="0"/>
          <w:sz w:val="28"/>
          <w:szCs w:val="28"/>
          <w:lang w:eastAsia="en-US"/>
        </w:rPr>
        <w:t>муниципального</w:t>
      </w:r>
      <w:r w:rsidR="002B233E" w:rsidRPr="002B233E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округа Воротынский по взысканию дебиторской задолженности по платежам в бюджет, пеням и штрафам по ним</w:t>
      </w:r>
      <w:r w:rsidR="0007114F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согласно приложению 1 к настоящему приказу</w:t>
      </w:r>
      <w:r w:rsidR="002B233E">
        <w:rPr>
          <w:rFonts w:ascii="Times New Roman" w:hAnsi="Times New Roman" w:cs="Times New Roman"/>
          <w:b w:val="0"/>
          <w:sz w:val="28"/>
          <w:szCs w:val="28"/>
          <w:lang w:eastAsia="en-US"/>
        </w:rPr>
        <w:t>.</w:t>
      </w:r>
      <w:r w:rsidR="00F47C58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 </w:t>
      </w:r>
    </w:p>
    <w:p w14:paraId="1733C4A5" w14:textId="77777777" w:rsidR="00B86C52" w:rsidRDefault="00CE63FF" w:rsidP="00C36003">
      <w:pPr>
        <w:pStyle w:val="ConsPlusTitle"/>
        <w:tabs>
          <w:tab w:val="left" w:pos="284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>2</w:t>
      </w:r>
      <w:r w:rsidR="00610732" w:rsidRPr="00610732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. </w:t>
      </w:r>
      <w:r w:rsidR="00513D31">
        <w:rPr>
          <w:rFonts w:ascii="Times New Roman" w:hAnsi="Times New Roman" w:cs="Times New Roman"/>
          <w:b w:val="0"/>
          <w:sz w:val="28"/>
          <w:szCs w:val="28"/>
          <w:lang w:eastAsia="en-US"/>
        </w:rPr>
        <w:t>Признать утратившим силу п</w:t>
      </w:r>
      <w:r w:rsidR="00B86C52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риказ Финансового управления администрации городского округа Воротынский от 22.05.2023 № 28 «Об утверждении регламента реализации Финансовым управлением </w:t>
      </w:r>
      <w:r w:rsidR="00513D31"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администрации городского округа Воротынский Нижегородской области полномочий администратора доходов бюджета городского округа Воротынский по взысканию дебиторской задолженности по платежам в бюджет, пеням и штрафам по ним». </w:t>
      </w:r>
    </w:p>
    <w:p w14:paraId="380BBE91" w14:textId="77777777" w:rsidR="00610732" w:rsidRPr="00610732" w:rsidRDefault="00B86C52" w:rsidP="00C36003">
      <w:pPr>
        <w:pStyle w:val="ConsPlusTitle"/>
        <w:tabs>
          <w:tab w:val="left" w:pos="284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  <w:lang w:eastAsia="en-US"/>
        </w:rPr>
        <w:t xml:space="preserve">3. </w:t>
      </w:r>
      <w:r w:rsidR="00610732" w:rsidRPr="00610732">
        <w:rPr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настоящего приказа возложить на заместителя начальника Финансового управления администрации </w:t>
      </w:r>
      <w:r w:rsidR="00E05130" w:rsidRPr="00E05130">
        <w:rPr>
          <w:rFonts w:ascii="Times New Roman" w:hAnsi="Times New Roman" w:cs="Times New Roman"/>
          <w:b w:val="0"/>
          <w:sz w:val="28"/>
          <w:szCs w:val="28"/>
        </w:rPr>
        <w:t>муниципального</w:t>
      </w:r>
      <w:r w:rsidR="00610732" w:rsidRPr="00610732">
        <w:rPr>
          <w:rFonts w:ascii="Times New Roman" w:hAnsi="Times New Roman" w:cs="Times New Roman"/>
          <w:b w:val="0"/>
          <w:sz w:val="28"/>
          <w:szCs w:val="28"/>
        </w:rPr>
        <w:t xml:space="preserve"> округа Воротынский </w:t>
      </w:r>
      <w:r w:rsidR="0011276F">
        <w:rPr>
          <w:rFonts w:ascii="Times New Roman" w:hAnsi="Times New Roman" w:cs="Times New Roman"/>
          <w:b w:val="0"/>
          <w:sz w:val="28"/>
          <w:szCs w:val="28"/>
        </w:rPr>
        <w:t xml:space="preserve">Нижегородской области </w:t>
      </w:r>
      <w:r w:rsidR="00E05130" w:rsidRPr="00E05130">
        <w:rPr>
          <w:rFonts w:ascii="Times New Roman" w:hAnsi="Times New Roman" w:cs="Times New Roman"/>
          <w:b w:val="0"/>
          <w:sz w:val="28"/>
          <w:szCs w:val="28"/>
        </w:rPr>
        <w:t>М.В.</w:t>
      </w:r>
      <w:r w:rsidR="00513D3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10732" w:rsidRPr="00610732">
        <w:rPr>
          <w:rFonts w:ascii="Times New Roman" w:hAnsi="Times New Roman" w:cs="Times New Roman"/>
          <w:b w:val="0"/>
          <w:sz w:val="28"/>
          <w:szCs w:val="28"/>
        </w:rPr>
        <w:t>Вершинину</w:t>
      </w:r>
      <w:r w:rsidR="006F0A87" w:rsidRPr="006F0A8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59A853C" w14:textId="77777777" w:rsidR="00610732" w:rsidRDefault="00610732" w:rsidP="00610732">
      <w:pPr>
        <w:ind w:firstLine="709"/>
        <w:jc w:val="both"/>
        <w:rPr>
          <w:sz w:val="28"/>
          <w:szCs w:val="28"/>
        </w:rPr>
      </w:pPr>
    </w:p>
    <w:p w14:paraId="03F6305C" w14:textId="77777777" w:rsidR="00CE63FF" w:rsidRPr="00610732" w:rsidRDefault="00CE63FF" w:rsidP="00610732">
      <w:pPr>
        <w:ind w:firstLine="709"/>
        <w:jc w:val="both"/>
        <w:rPr>
          <w:sz w:val="28"/>
          <w:szCs w:val="28"/>
        </w:rPr>
      </w:pPr>
    </w:p>
    <w:p w14:paraId="16A9D992" w14:textId="77777777" w:rsidR="00CE63FF" w:rsidRDefault="00CE63FF" w:rsidP="0061073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</w:t>
      </w:r>
    </w:p>
    <w:p w14:paraId="0D0C6699" w14:textId="77777777" w:rsidR="00610732" w:rsidRPr="00610732" w:rsidRDefault="00CE63FF" w:rsidP="00610732">
      <w:pPr>
        <w:jc w:val="both"/>
        <w:rPr>
          <w:sz w:val="28"/>
          <w:szCs w:val="28"/>
        </w:rPr>
      </w:pPr>
      <w:r>
        <w:rPr>
          <w:sz w:val="28"/>
          <w:szCs w:val="28"/>
        </w:rPr>
        <w:t>- н</w:t>
      </w:r>
      <w:r w:rsidR="00610732" w:rsidRPr="00610732">
        <w:rPr>
          <w:sz w:val="28"/>
          <w:szCs w:val="28"/>
        </w:rPr>
        <w:t xml:space="preserve">ачальник финансового управления            </w:t>
      </w:r>
      <w:r w:rsidR="002B2D99">
        <w:rPr>
          <w:sz w:val="28"/>
          <w:szCs w:val="28"/>
        </w:rPr>
        <w:t xml:space="preserve">        </w:t>
      </w:r>
      <w:r w:rsidR="00610732" w:rsidRPr="00610732">
        <w:rPr>
          <w:sz w:val="28"/>
          <w:szCs w:val="28"/>
        </w:rPr>
        <w:t xml:space="preserve">                                    Г.Н.Исатченко</w:t>
      </w:r>
    </w:p>
    <w:p w14:paraId="2FC8A3AC" w14:textId="77777777" w:rsidR="00F47C58" w:rsidRDefault="00610732" w:rsidP="0007114F">
      <w:pPr>
        <w:spacing w:after="200" w:line="276" w:lineRule="auto"/>
        <w:jc w:val="right"/>
        <w:rPr>
          <w:sz w:val="28"/>
          <w:szCs w:val="28"/>
        </w:rPr>
      </w:pPr>
      <w:r>
        <w:br w:type="page"/>
      </w:r>
      <w:r w:rsidR="0007114F">
        <w:rPr>
          <w:sz w:val="28"/>
          <w:szCs w:val="28"/>
        </w:rPr>
        <w:lastRenderedPageBreak/>
        <w:t>Приложение 1</w:t>
      </w:r>
      <w:r w:rsidR="00BE54DE" w:rsidRPr="00C804ED">
        <w:rPr>
          <w:sz w:val="28"/>
          <w:szCs w:val="28"/>
        </w:rPr>
        <w:t xml:space="preserve"> </w:t>
      </w:r>
    </w:p>
    <w:p w14:paraId="3F3BB7C7" w14:textId="77777777" w:rsidR="00F47C58" w:rsidRDefault="0007114F" w:rsidP="00F47C58">
      <w:pPr>
        <w:pStyle w:val="ConsPlusNormal"/>
        <w:ind w:firstLine="65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BE54DE" w:rsidRPr="00C804ED">
        <w:rPr>
          <w:rFonts w:ascii="Times New Roman" w:hAnsi="Times New Roman" w:cs="Times New Roman"/>
          <w:sz w:val="28"/>
          <w:szCs w:val="28"/>
        </w:rPr>
        <w:t>приказ</w:t>
      </w:r>
      <w:r>
        <w:rPr>
          <w:rFonts w:ascii="Times New Roman" w:hAnsi="Times New Roman" w:cs="Times New Roman"/>
          <w:sz w:val="28"/>
          <w:szCs w:val="28"/>
        </w:rPr>
        <w:t>у</w:t>
      </w:r>
      <w:r w:rsidR="00BE54DE" w:rsidRPr="00C804ED">
        <w:rPr>
          <w:rFonts w:ascii="Times New Roman" w:hAnsi="Times New Roman" w:cs="Times New Roman"/>
          <w:sz w:val="28"/>
          <w:szCs w:val="28"/>
        </w:rPr>
        <w:t xml:space="preserve"> Финансового управления </w:t>
      </w:r>
    </w:p>
    <w:p w14:paraId="71063345" w14:textId="77777777" w:rsidR="007D5863" w:rsidRDefault="00BE54DE" w:rsidP="00F47C58">
      <w:pPr>
        <w:pStyle w:val="ConsPlusNormal"/>
        <w:ind w:firstLine="652"/>
        <w:jc w:val="right"/>
        <w:rPr>
          <w:rFonts w:ascii="Times New Roman" w:hAnsi="Times New Roman" w:cs="Times New Roman"/>
          <w:sz w:val="28"/>
          <w:szCs w:val="28"/>
        </w:rPr>
      </w:pPr>
      <w:r w:rsidRPr="00C804ED">
        <w:rPr>
          <w:rFonts w:ascii="Times New Roman" w:hAnsi="Times New Roman" w:cs="Times New Roman"/>
          <w:sz w:val="28"/>
          <w:szCs w:val="28"/>
        </w:rPr>
        <w:t>администрации</w:t>
      </w:r>
      <w:r w:rsidR="00F47C58" w:rsidRPr="00F47C58">
        <w:rPr>
          <w:rFonts w:ascii="Times New Roman" w:hAnsi="Times New Roman" w:cs="Times New Roman"/>
          <w:sz w:val="28"/>
          <w:szCs w:val="28"/>
        </w:rPr>
        <w:t xml:space="preserve"> </w:t>
      </w:r>
      <w:r w:rsidR="00E05130" w:rsidRPr="00E05130">
        <w:rPr>
          <w:rFonts w:ascii="Times New Roman" w:hAnsi="Times New Roman" w:cs="Times New Roman"/>
          <w:sz w:val="28"/>
          <w:szCs w:val="28"/>
        </w:rPr>
        <w:t>муниципального</w:t>
      </w:r>
      <w:r w:rsidR="00F47C58" w:rsidRPr="00C804ED">
        <w:rPr>
          <w:rFonts w:ascii="Times New Roman" w:hAnsi="Times New Roman" w:cs="Times New Roman"/>
          <w:sz w:val="28"/>
          <w:szCs w:val="28"/>
        </w:rPr>
        <w:t xml:space="preserve"> округа </w:t>
      </w:r>
    </w:p>
    <w:p w14:paraId="15E9C013" w14:textId="77777777" w:rsidR="007D5863" w:rsidRDefault="00F47C58" w:rsidP="007D5863">
      <w:pPr>
        <w:pStyle w:val="ConsPlusNormal"/>
        <w:ind w:firstLine="652"/>
        <w:jc w:val="right"/>
        <w:rPr>
          <w:rFonts w:ascii="Times New Roman" w:hAnsi="Times New Roman" w:cs="Times New Roman"/>
          <w:sz w:val="28"/>
          <w:szCs w:val="28"/>
        </w:rPr>
      </w:pPr>
      <w:r w:rsidRPr="00C804ED">
        <w:rPr>
          <w:rFonts w:ascii="Times New Roman" w:hAnsi="Times New Roman" w:cs="Times New Roman"/>
          <w:sz w:val="28"/>
          <w:szCs w:val="28"/>
        </w:rPr>
        <w:t>Воротынский</w:t>
      </w:r>
      <w:r w:rsidR="00BE54DE" w:rsidRPr="00C804ED">
        <w:rPr>
          <w:rFonts w:ascii="Times New Roman" w:hAnsi="Times New Roman" w:cs="Times New Roman"/>
          <w:sz w:val="28"/>
          <w:szCs w:val="28"/>
        </w:rPr>
        <w:t xml:space="preserve"> </w:t>
      </w:r>
      <w:r w:rsidR="007D5863">
        <w:rPr>
          <w:rFonts w:ascii="Times New Roman" w:hAnsi="Times New Roman" w:cs="Times New Roman"/>
          <w:sz w:val="28"/>
          <w:szCs w:val="28"/>
        </w:rPr>
        <w:t xml:space="preserve">Нижегородской области </w:t>
      </w:r>
    </w:p>
    <w:p w14:paraId="437A62DB" w14:textId="510F4756" w:rsidR="004C1BCD" w:rsidRDefault="008E0515" w:rsidP="00F47C58">
      <w:pPr>
        <w:pStyle w:val="ConsPlusNormal"/>
        <w:ind w:firstLine="65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BE54DE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3D31">
        <w:rPr>
          <w:rFonts w:ascii="Times New Roman" w:hAnsi="Times New Roman" w:cs="Times New Roman"/>
          <w:sz w:val="28"/>
          <w:szCs w:val="28"/>
        </w:rPr>
        <w:t>________</w:t>
      </w:r>
      <w:r w:rsidR="00A10466">
        <w:rPr>
          <w:rFonts w:ascii="Times New Roman" w:hAnsi="Times New Roman" w:cs="Times New Roman"/>
          <w:sz w:val="28"/>
          <w:szCs w:val="28"/>
        </w:rPr>
        <w:t>22.04.2026</w:t>
      </w:r>
      <w:r w:rsidR="00513D31">
        <w:rPr>
          <w:rFonts w:ascii="Times New Roman" w:hAnsi="Times New Roman" w:cs="Times New Roman"/>
          <w:sz w:val="28"/>
          <w:szCs w:val="28"/>
        </w:rPr>
        <w:t>____</w:t>
      </w:r>
      <w:r w:rsidR="00215C06">
        <w:rPr>
          <w:rFonts w:ascii="Times New Roman" w:hAnsi="Times New Roman" w:cs="Times New Roman"/>
          <w:sz w:val="28"/>
          <w:szCs w:val="28"/>
        </w:rPr>
        <w:t xml:space="preserve"> </w:t>
      </w:r>
      <w:r w:rsidR="00BE54DE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3D31">
        <w:rPr>
          <w:rFonts w:ascii="Times New Roman" w:hAnsi="Times New Roman" w:cs="Times New Roman"/>
          <w:sz w:val="28"/>
          <w:szCs w:val="28"/>
        </w:rPr>
        <w:t>_</w:t>
      </w:r>
      <w:r w:rsidR="00A10466">
        <w:rPr>
          <w:rFonts w:ascii="Times New Roman" w:hAnsi="Times New Roman" w:cs="Times New Roman"/>
          <w:sz w:val="28"/>
          <w:szCs w:val="28"/>
        </w:rPr>
        <w:t>35</w:t>
      </w:r>
      <w:r w:rsidR="00513D31">
        <w:rPr>
          <w:rFonts w:ascii="Times New Roman" w:hAnsi="Times New Roman" w:cs="Times New Roman"/>
          <w:sz w:val="28"/>
          <w:szCs w:val="28"/>
        </w:rPr>
        <w:t>__</w:t>
      </w:r>
    </w:p>
    <w:p w14:paraId="492F501D" w14:textId="77777777" w:rsidR="007E25FE" w:rsidRDefault="007E25FE" w:rsidP="00F47C58">
      <w:pPr>
        <w:pStyle w:val="ConsPlusNormal"/>
        <w:ind w:firstLine="652"/>
        <w:jc w:val="right"/>
      </w:pPr>
    </w:p>
    <w:p w14:paraId="3721393C" w14:textId="77777777" w:rsidR="00FC5785" w:rsidRPr="00F328E0" w:rsidRDefault="00FC5785" w:rsidP="00F47C58">
      <w:pPr>
        <w:pStyle w:val="ConsPlusNormal"/>
        <w:ind w:firstLine="652"/>
        <w:jc w:val="right"/>
      </w:pPr>
    </w:p>
    <w:p w14:paraId="109D7E54" w14:textId="77777777" w:rsidR="004E7C93" w:rsidRDefault="007E25FE" w:rsidP="007E25FE">
      <w:pPr>
        <w:pStyle w:val="ConsPlusTitle"/>
        <w:ind w:firstLine="652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5"/>
      <w:bookmarkEnd w:id="0"/>
      <w:r>
        <w:rPr>
          <w:rFonts w:ascii="Times New Roman" w:hAnsi="Times New Roman" w:cs="Times New Roman"/>
          <w:sz w:val="28"/>
          <w:szCs w:val="28"/>
        </w:rPr>
        <w:t xml:space="preserve">Регламент </w:t>
      </w:r>
    </w:p>
    <w:p w14:paraId="05041398" w14:textId="77777777" w:rsidR="007E25FE" w:rsidRDefault="007E25FE" w:rsidP="007E25FE">
      <w:pPr>
        <w:pStyle w:val="ConsPlusTitle"/>
        <w:ind w:firstLine="65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реализации Финансовым управлением администрации </w:t>
      </w:r>
      <w:r w:rsidR="00E05130">
        <w:rPr>
          <w:rFonts w:ascii="Times New Roman" w:hAnsi="Times New Roman" w:cs="Times New Roman"/>
          <w:sz w:val="28"/>
          <w:szCs w:val="28"/>
        </w:rPr>
        <w:t>муниципального</w:t>
      </w:r>
      <w:r w:rsidRPr="00610732">
        <w:rPr>
          <w:rFonts w:ascii="Times New Roman" w:hAnsi="Times New Roman" w:cs="Times New Roman"/>
          <w:sz w:val="28"/>
          <w:szCs w:val="28"/>
        </w:rPr>
        <w:t xml:space="preserve"> округа Воротынский Нижегородской области</w:t>
      </w:r>
      <w:r w:rsidR="00AA39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полномочий администратора доходов бюджета </w:t>
      </w:r>
      <w:r w:rsidR="00E05130" w:rsidRPr="00E05130">
        <w:rPr>
          <w:rFonts w:ascii="Times New Roman" w:hAnsi="Times New Roman" w:cs="Times New Roman"/>
          <w:sz w:val="28"/>
          <w:szCs w:val="28"/>
        </w:rPr>
        <w:t>муниципального</w:t>
      </w:r>
      <w:r>
        <w:rPr>
          <w:rFonts w:ascii="Times New Roman" w:hAnsi="Times New Roman" w:cs="Times New Roman"/>
          <w:sz w:val="28"/>
          <w:szCs w:val="28"/>
        </w:rPr>
        <w:t xml:space="preserve"> округа Воротынский по взысканию дебиторской задолженности по платежам в бюджет, пеням и штрафам по ним</w:t>
      </w:r>
    </w:p>
    <w:p w14:paraId="08704EBE" w14:textId="77777777" w:rsidR="004E7C93" w:rsidRPr="00610732" w:rsidRDefault="00AA390F" w:rsidP="007E25FE">
      <w:pPr>
        <w:pStyle w:val="ConsPlusTitle"/>
        <w:ind w:firstLine="65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(далее – Регламент)</w:t>
      </w:r>
    </w:p>
    <w:p w14:paraId="57897C0E" w14:textId="77777777" w:rsidR="004C1BCD" w:rsidRPr="002271EE" w:rsidRDefault="004C1BCD" w:rsidP="002271EE">
      <w:pPr>
        <w:pStyle w:val="ConsPlusNormal"/>
        <w:ind w:firstLine="652"/>
        <w:jc w:val="center"/>
        <w:rPr>
          <w:rFonts w:ascii="Times New Roman" w:hAnsi="Times New Roman" w:cs="Times New Roman"/>
          <w:sz w:val="28"/>
          <w:szCs w:val="28"/>
        </w:rPr>
      </w:pPr>
    </w:p>
    <w:p w14:paraId="5069054B" w14:textId="77777777" w:rsidR="004C1BCD" w:rsidRDefault="00F328E0" w:rsidP="002271EE">
      <w:pPr>
        <w:pStyle w:val="ConsPlusNormal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71EE">
        <w:rPr>
          <w:rFonts w:ascii="Times New Roman" w:hAnsi="Times New Roman" w:cs="Times New Roman"/>
          <w:b/>
          <w:sz w:val="28"/>
          <w:szCs w:val="28"/>
        </w:rPr>
        <w:t>1.</w:t>
      </w:r>
      <w:r w:rsidR="004C1BCD" w:rsidRPr="002271EE">
        <w:rPr>
          <w:rFonts w:ascii="Times New Roman" w:hAnsi="Times New Roman" w:cs="Times New Roman"/>
          <w:b/>
          <w:sz w:val="28"/>
          <w:szCs w:val="28"/>
        </w:rPr>
        <w:t xml:space="preserve"> О</w:t>
      </w:r>
      <w:r w:rsidRPr="002271EE">
        <w:rPr>
          <w:rFonts w:ascii="Times New Roman" w:hAnsi="Times New Roman" w:cs="Times New Roman"/>
          <w:b/>
          <w:sz w:val="28"/>
          <w:szCs w:val="28"/>
        </w:rPr>
        <w:t>бщие положения</w:t>
      </w:r>
    </w:p>
    <w:p w14:paraId="67FCF0C6" w14:textId="77777777" w:rsidR="00A93B39" w:rsidRDefault="00A93B39" w:rsidP="002271EE">
      <w:pPr>
        <w:pStyle w:val="ConsPlusNormal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ADD6A9" w14:textId="77777777" w:rsidR="00A93B39" w:rsidRDefault="00A93B39" w:rsidP="004E7C93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1.1. Настоящий Регламент разработан в соответствии со статьей 160.1 Бюджетного кодекса Российской Федерации, приказом Министерства финансов Российской Федерации от </w:t>
      </w:r>
      <w:r w:rsidR="00510190">
        <w:rPr>
          <w:rFonts w:eastAsiaTheme="minorEastAsia"/>
          <w:sz w:val="28"/>
          <w:szCs w:val="28"/>
          <w:lang w:eastAsia="ru-RU"/>
        </w:rPr>
        <w:t>26</w:t>
      </w:r>
      <w:r>
        <w:rPr>
          <w:rFonts w:eastAsiaTheme="minorEastAsia"/>
          <w:sz w:val="28"/>
          <w:szCs w:val="28"/>
          <w:lang w:eastAsia="ru-RU"/>
        </w:rPr>
        <w:t>.</w:t>
      </w:r>
      <w:r w:rsidR="00510190">
        <w:rPr>
          <w:rFonts w:eastAsiaTheme="minorEastAsia"/>
          <w:sz w:val="28"/>
          <w:szCs w:val="28"/>
          <w:lang w:eastAsia="ru-RU"/>
        </w:rPr>
        <w:t>09</w:t>
      </w:r>
      <w:r>
        <w:rPr>
          <w:rFonts w:eastAsiaTheme="minorEastAsia"/>
          <w:sz w:val="28"/>
          <w:szCs w:val="28"/>
          <w:lang w:eastAsia="ru-RU"/>
        </w:rPr>
        <w:t>.202</w:t>
      </w:r>
      <w:r w:rsidR="00510190">
        <w:rPr>
          <w:rFonts w:eastAsiaTheme="minorEastAsia"/>
          <w:sz w:val="28"/>
          <w:szCs w:val="28"/>
          <w:lang w:eastAsia="ru-RU"/>
        </w:rPr>
        <w:t>4</w:t>
      </w:r>
      <w:r>
        <w:rPr>
          <w:rFonts w:eastAsiaTheme="minorEastAsia"/>
          <w:sz w:val="28"/>
          <w:szCs w:val="28"/>
          <w:lang w:eastAsia="ru-RU"/>
        </w:rPr>
        <w:t xml:space="preserve"> № 1</w:t>
      </w:r>
      <w:r w:rsidR="00510190">
        <w:rPr>
          <w:rFonts w:eastAsiaTheme="minorEastAsia"/>
          <w:sz w:val="28"/>
          <w:szCs w:val="28"/>
          <w:lang w:eastAsia="ru-RU"/>
        </w:rPr>
        <w:t>39</w:t>
      </w:r>
      <w:r>
        <w:rPr>
          <w:rFonts w:eastAsiaTheme="minorEastAsia"/>
          <w:sz w:val="28"/>
          <w:szCs w:val="28"/>
          <w:lang w:eastAsia="ru-RU"/>
        </w:rPr>
        <w:t xml:space="preserve">н « Об утверждении общих требований </w:t>
      </w:r>
      <w:r>
        <w:rPr>
          <w:bCs/>
          <w:sz w:val="28"/>
          <w:szCs w:val="28"/>
        </w:rPr>
        <w:t xml:space="preserve">к регламенту реализации полномочий администратора доходов бюджета по взысканию дебиторской задолженности по платежам в </w:t>
      </w:r>
      <w:r w:rsidR="00E2781E">
        <w:rPr>
          <w:bCs/>
          <w:sz w:val="28"/>
          <w:szCs w:val="28"/>
        </w:rPr>
        <w:t>бюджет, пеням и штрафам по ним».</w:t>
      </w:r>
    </w:p>
    <w:p w14:paraId="4110FF77" w14:textId="77777777" w:rsidR="001324C3" w:rsidRDefault="00AA390F" w:rsidP="004E7C93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1.</w:t>
      </w:r>
      <w:r w:rsidR="00CE63FF">
        <w:rPr>
          <w:rFonts w:eastAsiaTheme="minorEastAsia"/>
          <w:sz w:val="28"/>
          <w:szCs w:val="28"/>
          <w:lang w:eastAsia="ru-RU"/>
        </w:rPr>
        <w:t>2</w:t>
      </w:r>
      <w:r w:rsidR="001324C3">
        <w:rPr>
          <w:rFonts w:eastAsiaTheme="minorEastAsia"/>
          <w:sz w:val="28"/>
          <w:szCs w:val="28"/>
          <w:lang w:eastAsia="ru-RU"/>
        </w:rPr>
        <w:t>. В соответствии с постано</w:t>
      </w:r>
      <w:r w:rsidR="0043467F">
        <w:rPr>
          <w:rFonts w:eastAsiaTheme="minorEastAsia"/>
          <w:sz w:val="28"/>
          <w:szCs w:val="28"/>
          <w:lang w:eastAsia="ru-RU"/>
        </w:rPr>
        <w:t>в</w:t>
      </w:r>
      <w:r w:rsidR="001324C3">
        <w:rPr>
          <w:rFonts w:eastAsiaTheme="minorEastAsia"/>
          <w:sz w:val="28"/>
          <w:szCs w:val="28"/>
          <w:lang w:eastAsia="ru-RU"/>
        </w:rPr>
        <w:t xml:space="preserve">лением администрации </w:t>
      </w:r>
      <w:r w:rsidR="00510190" w:rsidRPr="00510190">
        <w:rPr>
          <w:rFonts w:eastAsiaTheme="minorEastAsia"/>
          <w:sz w:val="28"/>
          <w:szCs w:val="28"/>
          <w:lang w:eastAsia="ru-RU"/>
        </w:rPr>
        <w:t>муниципального</w:t>
      </w:r>
      <w:r w:rsidR="001324C3">
        <w:rPr>
          <w:rFonts w:eastAsiaTheme="minorEastAsia"/>
          <w:sz w:val="28"/>
          <w:szCs w:val="28"/>
          <w:lang w:eastAsia="ru-RU"/>
        </w:rPr>
        <w:t xml:space="preserve"> округа Воротынский </w:t>
      </w:r>
      <w:r w:rsidR="00F75C55">
        <w:rPr>
          <w:rFonts w:eastAsiaTheme="minorEastAsia"/>
          <w:sz w:val="28"/>
          <w:szCs w:val="28"/>
          <w:lang w:eastAsia="ru-RU"/>
        </w:rPr>
        <w:t xml:space="preserve">об утверждении перечня главных администраторов  (администраторов) доходов бюджета </w:t>
      </w:r>
      <w:r w:rsidR="00510190" w:rsidRPr="00510190">
        <w:rPr>
          <w:rFonts w:eastAsiaTheme="minorEastAsia"/>
          <w:sz w:val="28"/>
          <w:szCs w:val="28"/>
          <w:lang w:eastAsia="ru-RU"/>
        </w:rPr>
        <w:t>муниципального</w:t>
      </w:r>
      <w:r w:rsidR="00F75C55">
        <w:rPr>
          <w:rFonts w:eastAsiaTheme="minorEastAsia"/>
          <w:sz w:val="28"/>
          <w:szCs w:val="28"/>
          <w:lang w:eastAsia="ru-RU"/>
        </w:rPr>
        <w:t xml:space="preserve"> округа Воротынский, перечня главных администраторов  (администраторов) источников финансирования дефицита бюджета </w:t>
      </w:r>
      <w:r w:rsidR="00510190" w:rsidRPr="00510190">
        <w:rPr>
          <w:rFonts w:eastAsiaTheme="minorEastAsia"/>
          <w:sz w:val="28"/>
          <w:szCs w:val="28"/>
          <w:lang w:eastAsia="ru-RU"/>
        </w:rPr>
        <w:t>муниципального</w:t>
      </w:r>
      <w:r w:rsidR="00F75C55">
        <w:rPr>
          <w:rFonts w:eastAsiaTheme="minorEastAsia"/>
          <w:sz w:val="28"/>
          <w:szCs w:val="28"/>
          <w:lang w:eastAsia="ru-RU"/>
        </w:rPr>
        <w:t xml:space="preserve"> округа Воротынский, утверждаемым ежегодно при составлении проекта бюджета </w:t>
      </w:r>
      <w:r w:rsidR="00510190" w:rsidRPr="00510190">
        <w:rPr>
          <w:rFonts w:eastAsiaTheme="minorEastAsia"/>
          <w:sz w:val="28"/>
          <w:szCs w:val="28"/>
          <w:lang w:eastAsia="ru-RU"/>
        </w:rPr>
        <w:t>муниципального</w:t>
      </w:r>
      <w:r w:rsidR="00F75C55">
        <w:rPr>
          <w:rFonts w:eastAsiaTheme="minorEastAsia"/>
          <w:sz w:val="28"/>
          <w:szCs w:val="28"/>
          <w:lang w:eastAsia="ru-RU"/>
        </w:rPr>
        <w:t xml:space="preserve"> округа Воротынский на очередной финансовый год и плановый период,   </w:t>
      </w:r>
      <w:r w:rsidR="001324C3">
        <w:rPr>
          <w:rFonts w:eastAsiaTheme="minorEastAsia"/>
          <w:sz w:val="28"/>
          <w:szCs w:val="28"/>
          <w:lang w:eastAsia="ru-RU"/>
        </w:rPr>
        <w:t xml:space="preserve">Финансовое управление </w:t>
      </w:r>
      <w:r w:rsidR="007B2AC5">
        <w:rPr>
          <w:rFonts w:eastAsiaTheme="minorEastAsia"/>
          <w:sz w:val="28"/>
          <w:szCs w:val="28"/>
          <w:lang w:eastAsia="ru-RU"/>
        </w:rPr>
        <w:t xml:space="preserve">администрации муниципального округа Воротынский (далее – Финансовое управление) </w:t>
      </w:r>
      <w:r w:rsidR="001324C3">
        <w:rPr>
          <w:rFonts w:eastAsiaTheme="minorEastAsia"/>
          <w:sz w:val="28"/>
          <w:szCs w:val="28"/>
          <w:lang w:eastAsia="ru-RU"/>
        </w:rPr>
        <w:t>осущес</w:t>
      </w:r>
      <w:r w:rsidR="00A93B39">
        <w:rPr>
          <w:rFonts w:eastAsiaTheme="minorEastAsia"/>
          <w:sz w:val="28"/>
          <w:szCs w:val="28"/>
          <w:lang w:eastAsia="ru-RU"/>
        </w:rPr>
        <w:t>т</w:t>
      </w:r>
      <w:r w:rsidR="001324C3">
        <w:rPr>
          <w:rFonts w:eastAsiaTheme="minorEastAsia"/>
          <w:sz w:val="28"/>
          <w:szCs w:val="28"/>
          <w:lang w:eastAsia="ru-RU"/>
        </w:rPr>
        <w:t>вля</w:t>
      </w:r>
      <w:r w:rsidR="0043467F">
        <w:rPr>
          <w:rFonts w:eastAsiaTheme="minorEastAsia"/>
          <w:sz w:val="28"/>
          <w:szCs w:val="28"/>
          <w:lang w:eastAsia="ru-RU"/>
        </w:rPr>
        <w:t>е</w:t>
      </w:r>
      <w:r w:rsidR="001324C3">
        <w:rPr>
          <w:rFonts w:eastAsiaTheme="minorEastAsia"/>
          <w:sz w:val="28"/>
          <w:szCs w:val="28"/>
          <w:lang w:eastAsia="ru-RU"/>
        </w:rPr>
        <w:t xml:space="preserve">т полномочия администратора доходов бюджета </w:t>
      </w:r>
      <w:r w:rsidR="00510190" w:rsidRPr="00510190">
        <w:rPr>
          <w:rFonts w:eastAsiaTheme="minorEastAsia"/>
          <w:sz w:val="28"/>
          <w:szCs w:val="28"/>
          <w:lang w:eastAsia="ru-RU"/>
        </w:rPr>
        <w:t>муниципального</w:t>
      </w:r>
      <w:r w:rsidR="001324C3">
        <w:rPr>
          <w:rFonts w:eastAsiaTheme="minorEastAsia"/>
          <w:sz w:val="28"/>
          <w:szCs w:val="28"/>
          <w:lang w:eastAsia="ru-RU"/>
        </w:rPr>
        <w:t xml:space="preserve"> округа Воротынский </w:t>
      </w:r>
      <w:r w:rsidR="00905FD1">
        <w:rPr>
          <w:rFonts w:eastAsiaTheme="minorEastAsia"/>
          <w:sz w:val="28"/>
          <w:szCs w:val="28"/>
          <w:lang w:eastAsia="ru-RU"/>
        </w:rPr>
        <w:t xml:space="preserve">( далее – бюджет) </w:t>
      </w:r>
      <w:r w:rsidR="001324C3">
        <w:rPr>
          <w:rFonts w:eastAsiaTheme="minorEastAsia"/>
          <w:sz w:val="28"/>
          <w:szCs w:val="28"/>
          <w:lang w:eastAsia="ru-RU"/>
        </w:rPr>
        <w:t>в отношении закрепленных за ним доходов</w:t>
      </w:r>
      <w:r w:rsidR="0043467F">
        <w:rPr>
          <w:rFonts w:eastAsiaTheme="minorEastAsia"/>
          <w:sz w:val="28"/>
          <w:szCs w:val="28"/>
          <w:lang w:eastAsia="ru-RU"/>
        </w:rPr>
        <w:t>.</w:t>
      </w:r>
    </w:p>
    <w:p w14:paraId="44254BA0" w14:textId="77777777" w:rsidR="0015122D" w:rsidRDefault="0043467F" w:rsidP="0043467F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1.</w:t>
      </w:r>
      <w:r w:rsidR="00CE63FF">
        <w:rPr>
          <w:rFonts w:eastAsiaTheme="minorEastAsia"/>
          <w:sz w:val="28"/>
          <w:szCs w:val="28"/>
          <w:lang w:eastAsia="ru-RU"/>
        </w:rPr>
        <w:t>3</w:t>
      </w:r>
      <w:r>
        <w:rPr>
          <w:rFonts w:eastAsiaTheme="minorEastAsia"/>
          <w:sz w:val="28"/>
          <w:szCs w:val="28"/>
          <w:lang w:eastAsia="ru-RU"/>
        </w:rPr>
        <w:t xml:space="preserve">. </w:t>
      </w:r>
      <w:r w:rsidR="00AA390F">
        <w:rPr>
          <w:rFonts w:eastAsiaTheme="minorEastAsia"/>
          <w:sz w:val="28"/>
          <w:szCs w:val="28"/>
          <w:lang w:eastAsia="ru-RU"/>
        </w:rPr>
        <w:t xml:space="preserve">Настоящий </w:t>
      </w:r>
      <w:r w:rsidR="004E7C93" w:rsidRPr="004E7C93">
        <w:rPr>
          <w:rFonts w:eastAsiaTheme="minorEastAsia"/>
          <w:sz w:val="28"/>
          <w:szCs w:val="28"/>
          <w:lang w:eastAsia="ru-RU"/>
        </w:rPr>
        <w:t xml:space="preserve">Регламент устанавливает перечень мероприятий, </w:t>
      </w:r>
      <w:r>
        <w:rPr>
          <w:rFonts w:eastAsiaTheme="minorEastAsia"/>
          <w:sz w:val="28"/>
          <w:szCs w:val="28"/>
          <w:lang w:eastAsia="ru-RU"/>
        </w:rPr>
        <w:t>направленных на недопу</w:t>
      </w:r>
      <w:r w:rsidR="00CE63FF">
        <w:rPr>
          <w:rFonts w:eastAsiaTheme="minorEastAsia"/>
          <w:sz w:val="28"/>
          <w:szCs w:val="28"/>
          <w:lang w:eastAsia="ru-RU"/>
        </w:rPr>
        <w:t>щ</w:t>
      </w:r>
      <w:r>
        <w:rPr>
          <w:rFonts w:eastAsiaTheme="minorEastAsia"/>
          <w:sz w:val="28"/>
          <w:szCs w:val="28"/>
          <w:lang w:eastAsia="ru-RU"/>
        </w:rPr>
        <w:t>ение образования просроченной дебиторской задолженности по администрируемым доходам, урегулирование дебиторской задолженности по доходам в досудебном порядке</w:t>
      </w:r>
      <w:r w:rsidR="0015122D">
        <w:rPr>
          <w:rFonts w:eastAsiaTheme="minorEastAsia"/>
          <w:sz w:val="28"/>
          <w:szCs w:val="28"/>
          <w:lang w:eastAsia="ru-RU"/>
        </w:rPr>
        <w:t>,</w:t>
      </w:r>
      <w:r>
        <w:rPr>
          <w:rFonts w:eastAsiaTheme="minorEastAsia"/>
          <w:sz w:val="28"/>
          <w:szCs w:val="28"/>
          <w:lang w:eastAsia="ru-RU"/>
        </w:rPr>
        <w:t xml:space="preserve"> по принудительному взысканию  </w:t>
      </w:r>
      <w:r w:rsidR="004E7C93" w:rsidRPr="004E7C93">
        <w:rPr>
          <w:rFonts w:eastAsiaTheme="minorEastAsia"/>
          <w:sz w:val="28"/>
          <w:szCs w:val="28"/>
          <w:lang w:eastAsia="ru-RU"/>
        </w:rPr>
        <w:t xml:space="preserve">дебиторской задолженности по доходам </w:t>
      </w:r>
      <w:r w:rsidR="0015122D">
        <w:rPr>
          <w:rFonts w:eastAsiaTheme="minorEastAsia"/>
          <w:sz w:val="28"/>
          <w:szCs w:val="28"/>
          <w:lang w:eastAsia="ru-RU"/>
        </w:rPr>
        <w:t>при принудительном исполнении судебных актов, актов других органов и должностных лиц органами принудительного исполнения в случаях, предусмотренных законодательством Российской Федерации,</w:t>
      </w:r>
    </w:p>
    <w:p w14:paraId="65D31955" w14:textId="77777777" w:rsidR="0015122D" w:rsidRDefault="006732A2" w:rsidP="0015122D">
      <w:pPr>
        <w:widowControl w:val="0"/>
        <w:autoSpaceDE w:val="0"/>
        <w:autoSpaceDN w:val="0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>п</w:t>
      </w:r>
      <w:r w:rsidR="0015122D">
        <w:rPr>
          <w:rFonts w:eastAsiaTheme="minorEastAsia"/>
          <w:sz w:val="28"/>
          <w:szCs w:val="28"/>
          <w:lang w:eastAsia="ru-RU"/>
        </w:rPr>
        <w:t>о наблюдению (в том числе за возможностью взыскания дебиторской задолженности по доходам в случае</w:t>
      </w:r>
      <w:r>
        <w:rPr>
          <w:rFonts w:eastAsiaTheme="minorEastAsia"/>
          <w:sz w:val="28"/>
          <w:szCs w:val="28"/>
          <w:lang w:eastAsia="ru-RU"/>
        </w:rPr>
        <w:t xml:space="preserve"> изменения </w:t>
      </w:r>
      <w:r w:rsidR="0015122D">
        <w:rPr>
          <w:rFonts w:eastAsiaTheme="minorEastAsia"/>
          <w:sz w:val="28"/>
          <w:szCs w:val="28"/>
          <w:lang w:eastAsia="ru-RU"/>
        </w:rPr>
        <w:t xml:space="preserve"> имущественного </w:t>
      </w:r>
      <w:r>
        <w:rPr>
          <w:rFonts w:eastAsiaTheme="minorEastAsia"/>
          <w:sz w:val="28"/>
          <w:szCs w:val="28"/>
          <w:lang w:eastAsia="ru-RU"/>
        </w:rPr>
        <w:t>положения должника) за платежеспособностью должника в целях обеспечения исполнения дебиторской задолженности по доходам.</w:t>
      </w:r>
    </w:p>
    <w:p w14:paraId="6E7FB468" w14:textId="77777777" w:rsidR="0043467F" w:rsidRPr="002271EE" w:rsidRDefault="0043467F" w:rsidP="0043467F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</w:p>
    <w:p w14:paraId="3438F484" w14:textId="77777777" w:rsidR="004C1BCD" w:rsidRPr="00575ABC" w:rsidRDefault="00F328E0" w:rsidP="00AF1309">
      <w:pPr>
        <w:pStyle w:val="ConsPlusNormal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ABC">
        <w:rPr>
          <w:rFonts w:ascii="Times New Roman" w:hAnsi="Times New Roman" w:cs="Times New Roman"/>
          <w:b/>
          <w:sz w:val="28"/>
          <w:szCs w:val="28"/>
        </w:rPr>
        <w:t>2</w:t>
      </w:r>
      <w:r w:rsidR="005A19ED" w:rsidRPr="00575ABC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AF1309" w:rsidRPr="00575ABC">
        <w:rPr>
          <w:rFonts w:ascii="Times New Roman" w:hAnsi="Times New Roman" w:cs="Times New Roman"/>
          <w:b/>
          <w:sz w:val="28"/>
          <w:szCs w:val="28"/>
        </w:rPr>
        <w:t xml:space="preserve">Мероприятия по недопущению образования просроченной дебиторской </w:t>
      </w:r>
      <w:r w:rsidR="00AF1309" w:rsidRPr="00575ABC">
        <w:rPr>
          <w:rFonts w:ascii="Times New Roman" w:hAnsi="Times New Roman" w:cs="Times New Roman"/>
          <w:b/>
          <w:sz w:val="28"/>
          <w:szCs w:val="28"/>
        </w:rPr>
        <w:lastRenderedPageBreak/>
        <w:t>задолженности по доходам, выявлению факторов, влияющих на образование просроченной дебиторской задолженности по доходам</w:t>
      </w:r>
    </w:p>
    <w:p w14:paraId="080933D0" w14:textId="77777777" w:rsidR="00AF1309" w:rsidRPr="00575ABC" w:rsidRDefault="00AF1309" w:rsidP="00AF1309">
      <w:pPr>
        <w:pStyle w:val="ConsPlusNormal"/>
        <w:ind w:firstLine="652"/>
        <w:jc w:val="center"/>
        <w:rPr>
          <w:rFonts w:ascii="Times New Roman" w:hAnsi="Times New Roman" w:cs="Times New Roman"/>
          <w:sz w:val="28"/>
          <w:szCs w:val="28"/>
        </w:rPr>
      </w:pPr>
    </w:p>
    <w:p w14:paraId="64156D74" w14:textId="77777777" w:rsidR="004C1BCD" w:rsidRPr="00575ABC" w:rsidRDefault="004C1BCD" w:rsidP="002271EE">
      <w:pPr>
        <w:pStyle w:val="ConsPlusNormal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575ABC">
        <w:rPr>
          <w:rFonts w:ascii="Times New Roman" w:hAnsi="Times New Roman" w:cs="Times New Roman"/>
          <w:sz w:val="28"/>
          <w:szCs w:val="28"/>
        </w:rPr>
        <w:t xml:space="preserve">2.1. </w:t>
      </w:r>
      <w:r w:rsidR="001D6E62" w:rsidRPr="00575ABC">
        <w:rPr>
          <w:rFonts w:ascii="Times New Roman" w:hAnsi="Times New Roman" w:cs="Times New Roman"/>
          <w:sz w:val="28"/>
          <w:szCs w:val="28"/>
        </w:rPr>
        <w:t>Ко</w:t>
      </w:r>
      <w:r w:rsidR="001616F9" w:rsidRPr="00575ABC">
        <w:rPr>
          <w:rFonts w:ascii="Times New Roman" w:hAnsi="Times New Roman" w:cs="Times New Roman"/>
          <w:sz w:val="28"/>
          <w:szCs w:val="28"/>
        </w:rPr>
        <w:t>нтрол</w:t>
      </w:r>
      <w:r w:rsidR="001D6E62" w:rsidRPr="00575ABC">
        <w:rPr>
          <w:rFonts w:ascii="Times New Roman" w:hAnsi="Times New Roman" w:cs="Times New Roman"/>
          <w:sz w:val="28"/>
          <w:szCs w:val="28"/>
        </w:rPr>
        <w:t>ь</w:t>
      </w:r>
      <w:r w:rsidR="001616F9" w:rsidRPr="00575ABC">
        <w:rPr>
          <w:rFonts w:ascii="Times New Roman" w:hAnsi="Times New Roman" w:cs="Times New Roman"/>
          <w:sz w:val="28"/>
          <w:szCs w:val="28"/>
        </w:rPr>
        <w:t xml:space="preserve"> за правильностью исчисления, полнотой и своевременностью платежей в бюджет, пеням и штрафам по ним, </w:t>
      </w:r>
      <w:r w:rsidR="001D6E62" w:rsidRPr="00575ABC">
        <w:rPr>
          <w:rFonts w:ascii="Times New Roman" w:hAnsi="Times New Roman" w:cs="Times New Roman"/>
          <w:sz w:val="28"/>
          <w:szCs w:val="28"/>
        </w:rPr>
        <w:t xml:space="preserve">осуществляется  специалистами сектора планирования доходов и </w:t>
      </w:r>
      <w:r w:rsidR="00EA1FD0" w:rsidRPr="00575ABC">
        <w:rPr>
          <w:rFonts w:ascii="Times New Roman" w:hAnsi="Times New Roman" w:cs="Times New Roman"/>
          <w:sz w:val="28"/>
          <w:szCs w:val="28"/>
        </w:rPr>
        <w:t xml:space="preserve">отдела </w:t>
      </w:r>
      <w:r w:rsidR="001D6E62" w:rsidRPr="00575ABC">
        <w:rPr>
          <w:rFonts w:ascii="Times New Roman" w:hAnsi="Times New Roman" w:cs="Times New Roman"/>
          <w:sz w:val="28"/>
          <w:szCs w:val="28"/>
        </w:rPr>
        <w:t xml:space="preserve">бухгалтерского учета  и отчетности </w:t>
      </w:r>
      <w:r w:rsidR="00EA1FD0" w:rsidRPr="00575ABC">
        <w:rPr>
          <w:rFonts w:ascii="Times New Roman" w:hAnsi="Times New Roman" w:cs="Times New Roman"/>
          <w:sz w:val="28"/>
          <w:szCs w:val="28"/>
        </w:rPr>
        <w:t xml:space="preserve">и казначейского исполнения бюджета (далее – отдел бухгалтерского учета) </w:t>
      </w:r>
      <w:r w:rsidR="00CE63FF" w:rsidRPr="00575ABC">
        <w:rPr>
          <w:rFonts w:ascii="Times New Roman" w:hAnsi="Times New Roman" w:cs="Times New Roman"/>
          <w:sz w:val="28"/>
          <w:szCs w:val="28"/>
        </w:rPr>
        <w:t>на</w:t>
      </w:r>
      <w:r w:rsidR="001D6E62" w:rsidRPr="00575ABC">
        <w:rPr>
          <w:rFonts w:ascii="Times New Roman" w:hAnsi="Times New Roman" w:cs="Times New Roman"/>
          <w:sz w:val="28"/>
          <w:szCs w:val="28"/>
        </w:rPr>
        <w:t xml:space="preserve"> постоянной основе и </w:t>
      </w:r>
      <w:r w:rsidR="001616F9" w:rsidRPr="00575ABC">
        <w:rPr>
          <w:rFonts w:ascii="Times New Roman" w:hAnsi="Times New Roman" w:cs="Times New Roman"/>
          <w:sz w:val="28"/>
          <w:szCs w:val="28"/>
        </w:rPr>
        <w:t xml:space="preserve"> включает в себя</w:t>
      </w:r>
      <w:r w:rsidR="00E0036B" w:rsidRPr="00575ABC">
        <w:rPr>
          <w:rFonts w:ascii="Times New Roman" w:hAnsi="Times New Roman" w:cs="Times New Roman"/>
          <w:sz w:val="28"/>
          <w:szCs w:val="28"/>
        </w:rPr>
        <w:t>:</w:t>
      </w:r>
    </w:p>
    <w:p w14:paraId="2514F281" w14:textId="77777777" w:rsidR="00E0036B" w:rsidRPr="00575ABC" w:rsidRDefault="00E0036B" w:rsidP="002271EE">
      <w:pPr>
        <w:pStyle w:val="ConsPlusNormal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575ABC">
        <w:rPr>
          <w:rFonts w:ascii="Times New Roman" w:hAnsi="Times New Roman" w:cs="Times New Roman"/>
          <w:sz w:val="28"/>
          <w:szCs w:val="28"/>
        </w:rPr>
        <w:t xml:space="preserve">2.1.1. </w:t>
      </w:r>
      <w:r w:rsidR="007503AB" w:rsidRPr="00575ABC">
        <w:rPr>
          <w:rFonts w:ascii="Times New Roman" w:hAnsi="Times New Roman" w:cs="Times New Roman"/>
          <w:sz w:val="28"/>
          <w:szCs w:val="28"/>
        </w:rPr>
        <w:t>К</w:t>
      </w:r>
      <w:r w:rsidRPr="00575ABC">
        <w:rPr>
          <w:rFonts w:ascii="Times New Roman" w:hAnsi="Times New Roman" w:cs="Times New Roman"/>
          <w:sz w:val="28"/>
          <w:szCs w:val="28"/>
        </w:rPr>
        <w:t xml:space="preserve">онтроль за фактическим зачислением платежей в бюджет в размерах и сроки, установленные законодательством Российской Федерации, </w:t>
      </w:r>
      <w:r w:rsidR="001D6E62" w:rsidRPr="00575ABC">
        <w:rPr>
          <w:rFonts w:ascii="Times New Roman" w:hAnsi="Times New Roman" w:cs="Times New Roman"/>
          <w:sz w:val="28"/>
          <w:szCs w:val="28"/>
        </w:rPr>
        <w:t>договором, контрактом;</w:t>
      </w:r>
      <w:r w:rsidR="0008684A" w:rsidRPr="00575A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A7FFE7" w14:textId="77777777" w:rsidR="00D51F22" w:rsidRPr="00575ABC" w:rsidRDefault="001D6E62" w:rsidP="002271EE">
      <w:pPr>
        <w:pStyle w:val="ConsPlusNormal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575ABC">
        <w:rPr>
          <w:rFonts w:ascii="Times New Roman" w:hAnsi="Times New Roman" w:cs="Times New Roman"/>
          <w:sz w:val="28"/>
          <w:szCs w:val="28"/>
        </w:rPr>
        <w:t>2.1.2. внесение информации о начислении доходов, в том числе штрафах, в государстве</w:t>
      </w:r>
      <w:r w:rsidR="00CE63FF" w:rsidRPr="00575ABC">
        <w:rPr>
          <w:rFonts w:ascii="Times New Roman" w:hAnsi="Times New Roman" w:cs="Times New Roman"/>
          <w:sz w:val="28"/>
          <w:szCs w:val="28"/>
        </w:rPr>
        <w:t>н</w:t>
      </w:r>
      <w:r w:rsidRPr="00575ABC">
        <w:rPr>
          <w:rFonts w:ascii="Times New Roman" w:hAnsi="Times New Roman" w:cs="Times New Roman"/>
          <w:sz w:val="28"/>
          <w:szCs w:val="28"/>
        </w:rPr>
        <w:t>ную информационную систему о государс</w:t>
      </w:r>
      <w:r w:rsidR="009D0A72" w:rsidRPr="00575ABC">
        <w:rPr>
          <w:rFonts w:ascii="Times New Roman" w:hAnsi="Times New Roman" w:cs="Times New Roman"/>
          <w:sz w:val="28"/>
          <w:szCs w:val="28"/>
        </w:rPr>
        <w:t>т</w:t>
      </w:r>
      <w:r w:rsidRPr="00575ABC">
        <w:rPr>
          <w:rFonts w:ascii="Times New Roman" w:hAnsi="Times New Roman" w:cs="Times New Roman"/>
          <w:sz w:val="28"/>
          <w:szCs w:val="28"/>
        </w:rPr>
        <w:t>венных и муниципальных платежах (далее</w:t>
      </w:r>
      <w:r w:rsidR="00CE63FF" w:rsidRPr="00575ABC">
        <w:rPr>
          <w:rFonts w:ascii="Times New Roman" w:hAnsi="Times New Roman" w:cs="Times New Roman"/>
          <w:sz w:val="28"/>
          <w:szCs w:val="28"/>
        </w:rPr>
        <w:t xml:space="preserve"> </w:t>
      </w:r>
      <w:r w:rsidRPr="00575ABC">
        <w:rPr>
          <w:rFonts w:ascii="Times New Roman" w:hAnsi="Times New Roman" w:cs="Times New Roman"/>
          <w:sz w:val="28"/>
          <w:szCs w:val="28"/>
        </w:rPr>
        <w:t xml:space="preserve">- ГИС ГМП); </w:t>
      </w:r>
    </w:p>
    <w:p w14:paraId="5B110DDE" w14:textId="77777777" w:rsidR="001D6E62" w:rsidRPr="00575ABC" w:rsidRDefault="001D6E62" w:rsidP="002271EE">
      <w:pPr>
        <w:pStyle w:val="ConsPlusNormal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575ABC">
        <w:rPr>
          <w:rFonts w:ascii="Times New Roman" w:hAnsi="Times New Roman" w:cs="Times New Roman"/>
          <w:sz w:val="28"/>
          <w:szCs w:val="28"/>
        </w:rPr>
        <w:t>2.1.</w:t>
      </w:r>
      <w:r w:rsidR="000D374E" w:rsidRPr="00575ABC">
        <w:rPr>
          <w:rFonts w:ascii="Times New Roman" w:hAnsi="Times New Roman" w:cs="Times New Roman"/>
          <w:sz w:val="28"/>
          <w:szCs w:val="28"/>
        </w:rPr>
        <w:t>3</w:t>
      </w:r>
      <w:r w:rsidRPr="00575ABC">
        <w:rPr>
          <w:rFonts w:ascii="Times New Roman" w:hAnsi="Times New Roman" w:cs="Times New Roman"/>
          <w:sz w:val="28"/>
          <w:szCs w:val="28"/>
        </w:rPr>
        <w:t xml:space="preserve">. </w:t>
      </w:r>
      <w:r w:rsidR="000D374E" w:rsidRPr="00575ABC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Pr="00575ABC">
        <w:rPr>
          <w:rFonts w:ascii="Times New Roman" w:hAnsi="Times New Roman" w:cs="Times New Roman"/>
          <w:sz w:val="28"/>
          <w:szCs w:val="28"/>
        </w:rPr>
        <w:t>погашением (квитированием) начислений соответствующими платежами, являющимися источниками формирования доходов</w:t>
      </w:r>
      <w:r w:rsidR="00DD57F9" w:rsidRPr="00575ABC">
        <w:rPr>
          <w:rFonts w:ascii="Times New Roman" w:hAnsi="Times New Roman" w:cs="Times New Roman"/>
          <w:sz w:val="28"/>
          <w:szCs w:val="28"/>
        </w:rPr>
        <w:t xml:space="preserve"> бюджета</w:t>
      </w:r>
      <w:r w:rsidRPr="00575ABC">
        <w:rPr>
          <w:rFonts w:ascii="Times New Roman" w:hAnsi="Times New Roman" w:cs="Times New Roman"/>
          <w:sz w:val="28"/>
          <w:szCs w:val="28"/>
        </w:rPr>
        <w:t>, в ГИС ГМП</w:t>
      </w:r>
      <w:r w:rsidR="00DD57F9" w:rsidRPr="00575ABC">
        <w:rPr>
          <w:rFonts w:ascii="Times New Roman" w:hAnsi="Times New Roman" w:cs="Times New Roman"/>
          <w:sz w:val="28"/>
          <w:szCs w:val="28"/>
        </w:rPr>
        <w:t>, предусмотренной статьей 21.3 Федерального закона от 27.07.2010 № 210-ФЗ «</w:t>
      </w:r>
      <w:r w:rsidR="00A816E9" w:rsidRPr="00575ABC">
        <w:rPr>
          <w:rFonts w:ascii="Times New Roman" w:hAnsi="Times New Roman" w:cs="Times New Roman"/>
          <w:sz w:val="28"/>
          <w:szCs w:val="28"/>
        </w:rPr>
        <w:t>Об организации предоставления государственных и муниципальных услуг" (далее - ГИС ГМП), за исключением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ГИС ГМП, перечень которых утвержден приказом Министерства финансов Российской Федерации от 25 декабря 2019 г. № 250н "О перечне платежей, являющихся источниками формирования доходов бюджетов бюджетной системы Российской Федерации, информация, необходимая для уплаты которых, включая подлежащую уплате сумму, не размещается в Государственной информационной системе о государственных и муниципальных платежах»</w:t>
      </w:r>
      <w:r w:rsidR="00DD57F9" w:rsidRPr="00575ABC">
        <w:rPr>
          <w:rFonts w:ascii="Times New Roman" w:hAnsi="Times New Roman" w:cs="Times New Roman"/>
          <w:sz w:val="28"/>
          <w:szCs w:val="28"/>
        </w:rPr>
        <w:t xml:space="preserve"> </w:t>
      </w:r>
      <w:r w:rsidRPr="00575ABC">
        <w:rPr>
          <w:rFonts w:ascii="Times New Roman" w:hAnsi="Times New Roman" w:cs="Times New Roman"/>
          <w:sz w:val="28"/>
          <w:szCs w:val="28"/>
        </w:rPr>
        <w:t>;</w:t>
      </w:r>
    </w:p>
    <w:p w14:paraId="384DEC65" w14:textId="77777777" w:rsidR="000D374E" w:rsidRPr="00575ABC" w:rsidRDefault="000D374E" w:rsidP="002271EE">
      <w:pPr>
        <w:pStyle w:val="ConsPlusNormal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575ABC">
        <w:rPr>
          <w:rFonts w:ascii="Times New Roman" w:hAnsi="Times New Roman" w:cs="Times New Roman"/>
          <w:sz w:val="28"/>
          <w:szCs w:val="28"/>
        </w:rPr>
        <w:t xml:space="preserve">2.1.4. контроль за исполнением графика платежей в связи с предоставлением отсрочки или рассрочки уплаты платежей и погашением дебиторской задолженности по доходам, образовавшейся в связи с неисполнением графика уплаты платежей в бюджет </w:t>
      </w:r>
      <w:r w:rsidR="00EA1FD0" w:rsidRPr="00575AB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575ABC">
        <w:rPr>
          <w:rFonts w:ascii="Times New Roman" w:hAnsi="Times New Roman" w:cs="Times New Roman"/>
          <w:sz w:val="28"/>
          <w:szCs w:val="28"/>
        </w:rPr>
        <w:t>округа, а также за начислением процентов за предоставленную отсрочку или рассрочку и пени (штрафы) за просрочку уплаты платежей в бюджет в порядке  и случаях, предусмотренных законодательством Российской Федерации;</w:t>
      </w:r>
    </w:p>
    <w:p w14:paraId="2072A401" w14:textId="77777777" w:rsidR="000D374E" w:rsidRPr="00575ABC" w:rsidRDefault="000D374E" w:rsidP="002271EE">
      <w:pPr>
        <w:pStyle w:val="ConsPlusNormal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575ABC">
        <w:rPr>
          <w:rFonts w:ascii="Times New Roman" w:hAnsi="Times New Roman" w:cs="Times New Roman"/>
          <w:sz w:val="28"/>
          <w:szCs w:val="28"/>
        </w:rPr>
        <w:t>2.1.5. Контроль за своевременным начислением неустойки (штраф</w:t>
      </w:r>
      <w:r w:rsidR="00E33ACC" w:rsidRPr="00575ABC">
        <w:rPr>
          <w:rFonts w:ascii="Times New Roman" w:hAnsi="Times New Roman" w:cs="Times New Roman"/>
          <w:sz w:val="28"/>
          <w:szCs w:val="28"/>
        </w:rPr>
        <w:t>ов</w:t>
      </w:r>
      <w:r w:rsidRPr="00575ABC">
        <w:rPr>
          <w:rFonts w:ascii="Times New Roman" w:hAnsi="Times New Roman" w:cs="Times New Roman"/>
          <w:sz w:val="28"/>
          <w:szCs w:val="28"/>
        </w:rPr>
        <w:t>, пени);</w:t>
      </w:r>
    </w:p>
    <w:p w14:paraId="690A6E83" w14:textId="77777777" w:rsidR="000D374E" w:rsidRPr="00575ABC" w:rsidRDefault="000D374E" w:rsidP="002271EE">
      <w:pPr>
        <w:pStyle w:val="ConsPlusNormal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575ABC">
        <w:rPr>
          <w:rFonts w:ascii="Times New Roman" w:hAnsi="Times New Roman" w:cs="Times New Roman"/>
          <w:sz w:val="28"/>
          <w:szCs w:val="28"/>
        </w:rPr>
        <w:t xml:space="preserve">2.1.6. Контроль за своевременным составлением первичных учетных документов, обосновывающих возникновение дебиторской задолженности или оформляющих операции по ее увеличению (уменьшению), а также передачей документов для отражения в бюджетном учете </w:t>
      </w:r>
      <w:r w:rsidR="00EA1FD0" w:rsidRPr="00575ABC">
        <w:rPr>
          <w:rFonts w:ascii="Times New Roman" w:hAnsi="Times New Roman" w:cs="Times New Roman"/>
          <w:sz w:val="28"/>
          <w:szCs w:val="28"/>
        </w:rPr>
        <w:t xml:space="preserve">отделом </w:t>
      </w:r>
      <w:r w:rsidRPr="00575ABC">
        <w:rPr>
          <w:rFonts w:ascii="Times New Roman" w:hAnsi="Times New Roman" w:cs="Times New Roman"/>
          <w:sz w:val="28"/>
          <w:szCs w:val="28"/>
        </w:rPr>
        <w:t>бухгалтерского учета;</w:t>
      </w:r>
    </w:p>
    <w:p w14:paraId="503E819D" w14:textId="77777777" w:rsidR="0046410E" w:rsidRPr="00575ABC" w:rsidRDefault="000D374E" w:rsidP="002271EE">
      <w:pPr>
        <w:pStyle w:val="ConsPlusNormal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575ABC">
        <w:rPr>
          <w:rFonts w:ascii="Times New Roman" w:hAnsi="Times New Roman" w:cs="Times New Roman"/>
          <w:sz w:val="28"/>
          <w:szCs w:val="28"/>
        </w:rPr>
        <w:t>2.</w:t>
      </w:r>
      <w:r w:rsidR="00D4258E" w:rsidRPr="00575ABC">
        <w:rPr>
          <w:rFonts w:ascii="Times New Roman" w:hAnsi="Times New Roman" w:cs="Times New Roman"/>
          <w:sz w:val="28"/>
          <w:szCs w:val="28"/>
        </w:rPr>
        <w:t>2</w:t>
      </w:r>
      <w:r w:rsidRPr="00575ABC">
        <w:rPr>
          <w:rFonts w:ascii="Times New Roman" w:hAnsi="Times New Roman" w:cs="Times New Roman"/>
          <w:sz w:val="28"/>
          <w:szCs w:val="28"/>
        </w:rPr>
        <w:t xml:space="preserve">. Проведение инвентаризации расчетов с должниками, включая сверку данных по доходам бюджета на основании информации о непогашенных начислениях, содержащихся </w:t>
      </w:r>
      <w:r w:rsidR="00D4258E" w:rsidRPr="00575ABC">
        <w:rPr>
          <w:rFonts w:ascii="Times New Roman" w:hAnsi="Times New Roman" w:cs="Times New Roman"/>
          <w:sz w:val="28"/>
          <w:szCs w:val="28"/>
        </w:rPr>
        <w:t xml:space="preserve">в ГИС ГМП, в том числе в целях оценки ожидаемых результатов работы по взысканию дебиторской задолженности по доходам, признания дебиторской задолженности сомнительной. </w:t>
      </w:r>
    </w:p>
    <w:p w14:paraId="08FF3EB4" w14:textId="77777777" w:rsidR="00D95720" w:rsidRPr="00575ABC" w:rsidRDefault="00D4258E" w:rsidP="002271EE">
      <w:pPr>
        <w:pStyle w:val="ConsPlusNormal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575ABC">
        <w:rPr>
          <w:rFonts w:ascii="Times New Roman" w:hAnsi="Times New Roman" w:cs="Times New Roman"/>
          <w:sz w:val="28"/>
          <w:szCs w:val="28"/>
        </w:rPr>
        <w:t xml:space="preserve">Инвентаризация расчетов с должниками проводится при проведении инвентаризации имущества и обязательств в соответствии с приказом Финансового управления.  </w:t>
      </w:r>
      <w:r w:rsidR="000D374E" w:rsidRPr="00575A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3152AA0" w14:textId="77777777" w:rsidR="00F03B8F" w:rsidRPr="00575ABC" w:rsidRDefault="00D95720" w:rsidP="002271EE">
      <w:pPr>
        <w:pStyle w:val="ConsPlusNormal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575ABC">
        <w:rPr>
          <w:rFonts w:ascii="Times New Roman" w:hAnsi="Times New Roman" w:cs="Times New Roman"/>
          <w:sz w:val="28"/>
          <w:szCs w:val="28"/>
        </w:rPr>
        <w:lastRenderedPageBreak/>
        <w:t>2.3. Проведение мониторинга финансового (платежного) состояния должников, в том числе при проведении мероприятий по инвентаризации дебиторской задолженности по доходам на предмет</w:t>
      </w:r>
      <w:r w:rsidR="00F03B8F" w:rsidRPr="00575ABC">
        <w:rPr>
          <w:rFonts w:ascii="Times New Roman" w:hAnsi="Times New Roman" w:cs="Times New Roman"/>
          <w:sz w:val="28"/>
          <w:szCs w:val="28"/>
        </w:rPr>
        <w:t>:</w:t>
      </w:r>
    </w:p>
    <w:p w14:paraId="1E110E8C" w14:textId="77777777" w:rsidR="00F03B8F" w:rsidRPr="00575ABC" w:rsidRDefault="00D95720" w:rsidP="002271EE">
      <w:pPr>
        <w:pStyle w:val="ConsPlusNormal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575ABC">
        <w:rPr>
          <w:rFonts w:ascii="Times New Roman" w:hAnsi="Times New Roman" w:cs="Times New Roman"/>
          <w:sz w:val="28"/>
          <w:szCs w:val="28"/>
        </w:rPr>
        <w:t xml:space="preserve"> наличия  сведений о взыскании с должника денежных средств в рамках исполнительного </w:t>
      </w:r>
      <w:r w:rsidR="000D374E" w:rsidRPr="00575ABC">
        <w:rPr>
          <w:rFonts w:ascii="Times New Roman" w:hAnsi="Times New Roman" w:cs="Times New Roman"/>
          <w:sz w:val="28"/>
          <w:szCs w:val="28"/>
        </w:rPr>
        <w:t xml:space="preserve"> </w:t>
      </w:r>
      <w:r w:rsidRPr="00575ABC">
        <w:rPr>
          <w:rFonts w:ascii="Times New Roman" w:hAnsi="Times New Roman" w:cs="Times New Roman"/>
          <w:sz w:val="28"/>
          <w:szCs w:val="28"/>
        </w:rPr>
        <w:t xml:space="preserve">производства, </w:t>
      </w:r>
    </w:p>
    <w:p w14:paraId="0F67E335" w14:textId="77777777" w:rsidR="000D374E" w:rsidRPr="00575ABC" w:rsidRDefault="00D95720" w:rsidP="002271EE">
      <w:pPr>
        <w:pStyle w:val="ConsPlusNormal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575ABC">
        <w:rPr>
          <w:rFonts w:ascii="Times New Roman" w:hAnsi="Times New Roman" w:cs="Times New Roman"/>
          <w:sz w:val="28"/>
          <w:szCs w:val="28"/>
        </w:rPr>
        <w:t>наличия сведений о возбуждении в отношении должника дела о банкротстве</w:t>
      </w:r>
      <w:r w:rsidR="00F03B8F" w:rsidRPr="00575ABC">
        <w:rPr>
          <w:rFonts w:ascii="Times New Roman" w:hAnsi="Times New Roman" w:cs="Times New Roman"/>
          <w:sz w:val="28"/>
          <w:szCs w:val="28"/>
        </w:rPr>
        <w:t>;</w:t>
      </w:r>
    </w:p>
    <w:p w14:paraId="1F8433A2" w14:textId="77777777" w:rsidR="00F03B8F" w:rsidRPr="00575ABC" w:rsidRDefault="00F03B8F" w:rsidP="00F03B8F">
      <w:pPr>
        <w:pStyle w:val="ConsPlusNormal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575ABC">
        <w:rPr>
          <w:rFonts w:ascii="Times New Roman" w:hAnsi="Times New Roman" w:cs="Times New Roman"/>
          <w:sz w:val="28"/>
          <w:szCs w:val="28"/>
        </w:rPr>
        <w:t>наличия сведений о том, что в отношении юридического лица принято решение о предстоящем исключении юридического лица из единого государственного реестра юридических лиц, в отношении индивидуального предпринимателя - о предстоящем исключении индивидуального предпринимателя из единого государственного реестра индивидуальных предпринимателей;</w:t>
      </w:r>
    </w:p>
    <w:p w14:paraId="2DBD9D5A" w14:textId="77777777" w:rsidR="00F03B8F" w:rsidRPr="00575ABC" w:rsidRDefault="003564BF" w:rsidP="003564BF">
      <w:pPr>
        <w:pStyle w:val="ConsPlusNormal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575ABC">
        <w:rPr>
          <w:rFonts w:ascii="Times New Roman" w:hAnsi="Times New Roman" w:cs="Times New Roman"/>
          <w:sz w:val="28"/>
          <w:szCs w:val="28"/>
        </w:rPr>
        <w:t xml:space="preserve">получение </w:t>
      </w:r>
      <w:r w:rsidR="00AE2DD0" w:rsidRPr="00575ABC">
        <w:rPr>
          <w:rFonts w:ascii="Times New Roman" w:hAnsi="Times New Roman" w:cs="Times New Roman"/>
          <w:sz w:val="28"/>
          <w:szCs w:val="28"/>
        </w:rPr>
        <w:t xml:space="preserve">от Управления муниципальным имуществом муниципального округа Воротынский Нижегородской области </w:t>
      </w:r>
      <w:r w:rsidRPr="00575ABC">
        <w:rPr>
          <w:rFonts w:ascii="Times New Roman" w:hAnsi="Times New Roman" w:cs="Times New Roman"/>
          <w:sz w:val="28"/>
          <w:szCs w:val="28"/>
        </w:rPr>
        <w:t xml:space="preserve">результатов анализа и мониторинга финансового состояния и уровня долговой нагрузки акционерных обществ, акции которых находятся в </w:t>
      </w:r>
      <w:r w:rsidR="0046410E" w:rsidRPr="00575ABC">
        <w:rPr>
          <w:rFonts w:ascii="Times New Roman" w:hAnsi="Times New Roman" w:cs="Times New Roman"/>
          <w:sz w:val="28"/>
          <w:szCs w:val="28"/>
        </w:rPr>
        <w:t>муниципальной</w:t>
      </w:r>
      <w:r w:rsidRPr="00575ABC">
        <w:rPr>
          <w:rFonts w:ascii="Times New Roman" w:hAnsi="Times New Roman" w:cs="Times New Roman"/>
          <w:sz w:val="28"/>
          <w:szCs w:val="28"/>
        </w:rPr>
        <w:t xml:space="preserve"> собственности, </w:t>
      </w:r>
      <w:r w:rsidR="0046410E" w:rsidRPr="00575ABC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575ABC">
        <w:rPr>
          <w:rFonts w:ascii="Times New Roman" w:hAnsi="Times New Roman" w:cs="Times New Roman"/>
          <w:sz w:val="28"/>
          <w:szCs w:val="28"/>
        </w:rPr>
        <w:t xml:space="preserve">унитарных предприятий, а также некоммерческих организаций, учрежденных </w:t>
      </w:r>
      <w:r w:rsidR="0046410E" w:rsidRPr="00575ABC">
        <w:rPr>
          <w:rFonts w:ascii="Times New Roman" w:hAnsi="Times New Roman" w:cs="Times New Roman"/>
          <w:sz w:val="28"/>
          <w:szCs w:val="28"/>
        </w:rPr>
        <w:t>муниципальным округом Воротынский;</w:t>
      </w:r>
      <w:r w:rsidRPr="00575A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4A54D1" w14:textId="77777777" w:rsidR="000D374E" w:rsidRDefault="00CE3E08" w:rsidP="002271EE">
      <w:pPr>
        <w:pStyle w:val="ConsPlusNormal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575ABC">
        <w:rPr>
          <w:rFonts w:ascii="Times New Roman" w:hAnsi="Times New Roman" w:cs="Times New Roman"/>
          <w:sz w:val="28"/>
          <w:szCs w:val="28"/>
        </w:rPr>
        <w:t>г) иные мероприятия, проводимые по решению Финансового управления доходов бюджета в целях недопущения образования просроченной дебиторской задолженности по доходам, выявления факторов, влияющих на образование просроченной дебиторской задолженности по доходам, определенные исходя из функциональной и организационной структуры Финансового управления (при наличии).</w:t>
      </w:r>
    </w:p>
    <w:p w14:paraId="64A4CEEF" w14:textId="77777777" w:rsidR="00575ABC" w:rsidRPr="00575ABC" w:rsidRDefault="00575ABC" w:rsidP="002271EE">
      <w:pPr>
        <w:pStyle w:val="ConsPlusNormal"/>
        <w:ind w:firstLine="652"/>
        <w:jc w:val="both"/>
        <w:rPr>
          <w:rFonts w:ascii="Times New Roman" w:hAnsi="Times New Roman" w:cs="Times New Roman"/>
          <w:sz w:val="28"/>
          <w:szCs w:val="28"/>
        </w:rPr>
      </w:pPr>
    </w:p>
    <w:p w14:paraId="21A38E14" w14:textId="77777777" w:rsidR="00D95720" w:rsidRPr="00CE63FF" w:rsidRDefault="00D95720" w:rsidP="00D95720">
      <w:pPr>
        <w:pStyle w:val="ConsPlusNormal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5ABC">
        <w:rPr>
          <w:rFonts w:ascii="Times New Roman" w:hAnsi="Times New Roman" w:cs="Times New Roman"/>
          <w:b/>
          <w:sz w:val="28"/>
          <w:szCs w:val="28"/>
        </w:rPr>
        <w:t>3. Мероприятия по урегулированию дебиторской задолженности по доходам в досудебном порядке (с</w:t>
      </w:r>
      <w:r w:rsidR="0066112F" w:rsidRPr="00575ABC">
        <w:rPr>
          <w:rFonts w:ascii="Times New Roman" w:hAnsi="Times New Roman" w:cs="Times New Roman"/>
          <w:b/>
          <w:sz w:val="28"/>
          <w:szCs w:val="28"/>
        </w:rPr>
        <w:t>о</w:t>
      </w:r>
      <w:r w:rsidRPr="00575A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6112F" w:rsidRPr="00575ABC">
        <w:rPr>
          <w:rFonts w:ascii="Times New Roman" w:hAnsi="Times New Roman" w:cs="Times New Roman"/>
          <w:b/>
          <w:sz w:val="28"/>
          <w:szCs w:val="28"/>
        </w:rPr>
        <w:t>дня</w:t>
      </w:r>
      <w:r w:rsidRPr="00575ABC">
        <w:rPr>
          <w:rFonts w:ascii="Times New Roman" w:hAnsi="Times New Roman" w:cs="Times New Roman"/>
          <w:b/>
          <w:sz w:val="28"/>
          <w:szCs w:val="28"/>
        </w:rPr>
        <w:t xml:space="preserve"> истечения срока</w:t>
      </w:r>
      <w:r w:rsidRPr="00CE63FF">
        <w:rPr>
          <w:rFonts w:ascii="Times New Roman" w:hAnsi="Times New Roman" w:cs="Times New Roman"/>
          <w:b/>
          <w:sz w:val="28"/>
          <w:szCs w:val="28"/>
        </w:rPr>
        <w:t xml:space="preserve"> уплаты соответствующего платежа в бюджет (пеней, штрафов) до начала работы по их принудительному взысканию)</w:t>
      </w:r>
    </w:p>
    <w:p w14:paraId="1A8E5448" w14:textId="77777777" w:rsidR="003E047E" w:rsidRPr="00CE63FF" w:rsidRDefault="003E047E" w:rsidP="00D95720">
      <w:pPr>
        <w:pStyle w:val="ConsPlusNormal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1441EC7" w14:textId="77777777" w:rsidR="003F7DCB" w:rsidRPr="00E2781E" w:rsidRDefault="003E047E" w:rsidP="003E047E">
      <w:pPr>
        <w:pStyle w:val="ConsPlusNormal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CE63FF">
        <w:rPr>
          <w:rFonts w:ascii="Times New Roman" w:hAnsi="Times New Roman" w:cs="Times New Roman"/>
          <w:sz w:val="28"/>
          <w:szCs w:val="28"/>
        </w:rPr>
        <w:t xml:space="preserve">3.1. Направление </w:t>
      </w:r>
      <w:r w:rsidR="003F7DCB" w:rsidRPr="00CE63FF">
        <w:rPr>
          <w:rFonts w:ascii="Times New Roman" w:hAnsi="Times New Roman" w:cs="Times New Roman"/>
          <w:sz w:val="28"/>
          <w:szCs w:val="28"/>
        </w:rPr>
        <w:t>требования должнику о погашении образовавшейся задолженности (в случаях, когда денежное обязательство не предусматривает срок его исполнения и не содержит условия, позволяющего определить этот срок, а равно в случаях, когда срок исполнения обязательства определен моментом востребования)</w:t>
      </w:r>
      <w:r w:rsidR="0066112F">
        <w:rPr>
          <w:rFonts w:ascii="Times New Roman" w:hAnsi="Times New Roman" w:cs="Times New Roman"/>
          <w:sz w:val="28"/>
          <w:szCs w:val="28"/>
        </w:rPr>
        <w:t xml:space="preserve"> </w:t>
      </w:r>
      <w:r w:rsidR="0066112F" w:rsidRPr="00E2781E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AD41BB" w:rsidRPr="00E2781E">
        <w:rPr>
          <w:rFonts w:ascii="Times New Roman" w:hAnsi="Times New Roman" w:cs="Times New Roman"/>
          <w:sz w:val="28"/>
          <w:szCs w:val="28"/>
        </w:rPr>
        <w:t>2</w:t>
      </w:r>
      <w:r w:rsidR="0066112F" w:rsidRPr="00E2781E">
        <w:rPr>
          <w:rFonts w:ascii="Times New Roman" w:hAnsi="Times New Roman" w:cs="Times New Roman"/>
          <w:sz w:val="28"/>
          <w:szCs w:val="28"/>
        </w:rPr>
        <w:t>0 календарных дней со дня образования дебиторской задолженности по доходам;</w:t>
      </w:r>
    </w:p>
    <w:p w14:paraId="0D5DA338" w14:textId="77777777" w:rsidR="00A64C5A" w:rsidRPr="00CE63FF" w:rsidRDefault="003F7DCB" w:rsidP="003E047E">
      <w:pPr>
        <w:pStyle w:val="ConsPlusNormal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E2781E">
        <w:rPr>
          <w:rFonts w:ascii="Times New Roman" w:hAnsi="Times New Roman" w:cs="Times New Roman"/>
          <w:sz w:val="28"/>
          <w:szCs w:val="28"/>
        </w:rPr>
        <w:t xml:space="preserve"> Мероприятие выполняется специалистами сектора планирования доходов Финансового управления в срок не позднее </w:t>
      </w:r>
      <w:r w:rsidR="00AD41BB" w:rsidRPr="00E2781E">
        <w:rPr>
          <w:rFonts w:ascii="Times New Roman" w:hAnsi="Times New Roman" w:cs="Times New Roman"/>
          <w:sz w:val="28"/>
          <w:szCs w:val="28"/>
        </w:rPr>
        <w:t>2</w:t>
      </w:r>
      <w:r w:rsidRPr="00E2781E">
        <w:rPr>
          <w:rFonts w:ascii="Times New Roman" w:hAnsi="Times New Roman" w:cs="Times New Roman"/>
          <w:sz w:val="28"/>
          <w:szCs w:val="28"/>
        </w:rPr>
        <w:t>0 календарных дней с даты возникновения просроченной задолженности</w:t>
      </w:r>
      <w:r w:rsidRPr="00CE63FF">
        <w:rPr>
          <w:rFonts w:ascii="Times New Roman" w:hAnsi="Times New Roman" w:cs="Times New Roman"/>
          <w:sz w:val="28"/>
          <w:szCs w:val="28"/>
        </w:rPr>
        <w:t>. Требование может быть вручено адресату лично, направлено ему посредством почтовой связи. Если иное не предусмотрено законом или договором и не следует из обычая или установившейся во взаимоотношении сторон практики, требование может быть направлено заказным письмом.</w:t>
      </w:r>
    </w:p>
    <w:p w14:paraId="5C4B5689" w14:textId="77777777" w:rsidR="003F7DCB" w:rsidRPr="00CE63FF" w:rsidRDefault="003F7DCB" w:rsidP="003E047E">
      <w:pPr>
        <w:pStyle w:val="ConsPlusNormal"/>
        <w:ind w:firstLine="652"/>
        <w:jc w:val="both"/>
        <w:rPr>
          <w:rFonts w:ascii="Times New Roman" w:hAnsi="Times New Roman" w:cs="Times New Roman"/>
          <w:sz w:val="28"/>
          <w:szCs w:val="28"/>
        </w:rPr>
      </w:pPr>
      <w:r w:rsidRPr="00CE63FF">
        <w:rPr>
          <w:rFonts w:ascii="Times New Roman" w:hAnsi="Times New Roman" w:cs="Times New Roman"/>
          <w:sz w:val="28"/>
          <w:szCs w:val="28"/>
        </w:rPr>
        <w:t>3.2. Направление</w:t>
      </w:r>
      <w:r w:rsidRPr="00CE63F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CE63FF">
        <w:rPr>
          <w:rFonts w:ascii="Times New Roman" w:hAnsi="Times New Roman" w:cs="Times New Roman"/>
          <w:sz w:val="28"/>
          <w:szCs w:val="28"/>
        </w:rPr>
        <w:t xml:space="preserve">претензии должнику о погашении образовавшейся задолженности в досудебном порядке в установленный законом или договором (контрактом) срок досудебного урегулирования в случае, когда претензионный порядок урегулирования спора предусмотрен процессуальным законодательством Российской Федерации, договором (контрактом). </w:t>
      </w:r>
    </w:p>
    <w:p w14:paraId="5143B2A4" w14:textId="77777777" w:rsidR="003E047E" w:rsidRPr="00CE63FF" w:rsidRDefault="003E047E" w:rsidP="00A143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3FF"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0B7A91" w:rsidRPr="00CE63FF">
        <w:rPr>
          <w:rFonts w:ascii="Times New Roman" w:hAnsi="Times New Roman" w:cs="Times New Roman"/>
          <w:sz w:val="28"/>
          <w:szCs w:val="28"/>
        </w:rPr>
        <w:t>Мероприятие выполняется специалистами сектора планирования доходов Финансового управления в срок не позднее 30 календарных дней с даты возникновения просроченной задолженности. Претензия направляется должнику способами, аналогичными указанным в подпункте 3.1 настоящего пункта.</w:t>
      </w:r>
    </w:p>
    <w:p w14:paraId="2D29147F" w14:textId="77777777" w:rsidR="000B7A91" w:rsidRDefault="000B7A91" w:rsidP="00A1434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3FF">
        <w:rPr>
          <w:rFonts w:ascii="Times New Roman" w:hAnsi="Times New Roman" w:cs="Times New Roman"/>
          <w:sz w:val="28"/>
          <w:szCs w:val="28"/>
        </w:rPr>
        <w:t>3.3. Рассмотрение  вопроса о возможности предоставления отсрочки (рассрочки) платежа, реструктуризации дебиторской задолженности по доходам в порядке и случаях, предусмотренных законодательством Российской Федерации.</w:t>
      </w:r>
    </w:p>
    <w:p w14:paraId="1C041A97" w14:textId="77777777" w:rsidR="005A162B" w:rsidRDefault="005A162B" w:rsidP="006216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E63FF">
        <w:rPr>
          <w:rFonts w:ascii="Times New Roman" w:hAnsi="Times New Roman" w:cs="Times New Roman"/>
          <w:sz w:val="28"/>
          <w:szCs w:val="28"/>
        </w:rPr>
        <w:t xml:space="preserve">3.4. Информация по направленным требованиям, претензиям должнику о погашении образовавшейся задолженности в трехдневный срок направляет служебной запиской в </w:t>
      </w:r>
      <w:r w:rsidR="00EA1FD0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621601" w:rsidRPr="00CE63FF">
        <w:rPr>
          <w:rFonts w:ascii="Times New Roman" w:hAnsi="Times New Roman" w:cs="Times New Roman"/>
          <w:sz w:val="28"/>
          <w:szCs w:val="28"/>
        </w:rPr>
        <w:t>б</w:t>
      </w:r>
      <w:r w:rsidRPr="00CE63FF">
        <w:rPr>
          <w:rFonts w:ascii="Times New Roman" w:hAnsi="Times New Roman" w:cs="Times New Roman"/>
          <w:sz w:val="28"/>
          <w:szCs w:val="28"/>
        </w:rPr>
        <w:t>ухгалтерского учета</w:t>
      </w:r>
      <w:r w:rsidR="0009608C">
        <w:rPr>
          <w:rFonts w:ascii="Times New Roman" w:hAnsi="Times New Roman" w:cs="Times New Roman"/>
          <w:sz w:val="28"/>
          <w:szCs w:val="28"/>
        </w:rPr>
        <w:t>.</w:t>
      </w:r>
    </w:p>
    <w:p w14:paraId="647CCD26" w14:textId="77777777" w:rsidR="00DF1B4D" w:rsidRPr="00DF1B4D" w:rsidRDefault="00DF1B4D" w:rsidP="00DF1B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3.5.</w:t>
      </w:r>
      <w:r w:rsidR="00187C9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DF1B4D">
        <w:rPr>
          <w:rFonts w:ascii="Times New Roman" w:hAnsi="Times New Roman" w:cs="Times New Roman"/>
          <w:sz w:val="28"/>
          <w:szCs w:val="28"/>
        </w:rPr>
        <w:t>аправление в уполномоченный орган по представлению в деле о банкротстве и в процедурах, применяемых в деле о банкротстве, требований об уплате обязательных платежей и требований Российской Федерации по денежным обязательствам в соответствии с требованиями Положения о порядке предъявления требований по обязательствам перед Российской Федерацией в деле о банкротстве и в процедурах, применяемых в деле о банкротстве, утвержденного постановлением Правительства Российской Федерации от 29 мая 2004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DF1B4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DF1B4D">
        <w:rPr>
          <w:rFonts w:ascii="Times New Roman" w:hAnsi="Times New Roman" w:cs="Times New Roman"/>
          <w:sz w:val="28"/>
          <w:szCs w:val="28"/>
        </w:rPr>
        <w:t xml:space="preserve">257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1B4D">
        <w:rPr>
          <w:rFonts w:ascii="Times New Roman" w:hAnsi="Times New Roman" w:cs="Times New Roman"/>
          <w:sz w:val="28"/>
          <w:szCs w:val="28"/>
        </w:rPr>
        <w:t>Об обеспечении интересов Российской Федерации как кредитора в деле о банкротстве и в процедурах, применяемых в деле о банкротстве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F1B4D">
        <w:rPr>
          <w:rFonts w:ascii="Times New Roman" w:hAnsi="Times New Roman" w:cs="Times New Roman"/>
          <w:sz w:val="28"/>
          <w:szCs w:val="28"/>
        </w:rPr>
        <w:t xml:space="preserve">, уведомлений о наличии задолженности по обязательным платежам или о задолженности по денежным обязательствам перед </w:t>
      </w:r>
      <w:r>
        <w:rPr>
          <w:rFonts w:ascii="Times New Roman" w:hAnsi="Times New Roman" w:cs="Times New Roman"/>
          <w:sz w:val="28"/>
          <w:szCs w:val="28"/>
        </w:rPr>
        <w:t>бюджетом п</w:t>
      </w:r>
      <w:r w:rsidRPr="00DF1B4D">
        <w:rPr>
          <w:rFonts w:ascii="Times New Roman" w:hAnsi="Times New Roman" w:cs="Times New Roman"/>
          <w:sz w:val="28"/>
          <w:szCs w:val="28"/>
        </w:rPr>
        <w:t>ри предъявлении (объединении) требований в деле о банкротстве и в процедурах, применяемых в деле о банкротстве, в сроки, установленные абзацем первым пункта 7, абзацем первым пункта 8 и абзацами вторым, пятым и шестым</w:t>
      </w:r>
      <w:r w:rsidR="00187C9C">
        <w:rPr>
          <w:rFonts w:ascii="Times New Roman" w:hAnsi="Times New Roman" w:cs="Times New Roman"/>
          <w:sz w:val="28"/>
          <w:szCs w:val="28"/>
        </w:rPr>
        <w:t xml:space="preserve"> пункта 12 указанного Положения.</w:t>
      </w:r>
    </w:p>
    <w:p w14:paraId="22D710C9" w14:textId="77777777" w:rsidR="00DF1B4D" w:rsidRPr="00DF1B4D" w:rsidRDefault="00187C9C" w:rsidP="00DF1B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3.6. Н</w:t>
      </w:r>
      <w:r w:rsidR="00DF1B4D" w:rsidRPr="00DF1B4D">
        <w:rPr>
          <w:rFonts w:ascii="Times New Roman" w:hAnsi="Times New Roman" w:cs="Times New Roman"/>
          <w:sz w:val="28"/>
          <w:szCs w:val="28"/>
        </w:rPr>
        <w:t>аправление в федеральный орган исполнительной власти, осуществляющий государственную регистрацию юридических лиц, физических лиц в качестве индивидуальных предпринимателей и крестьянских (фермерских) хозяйств, принявший решение о предстоящем исключении юридического лица из единого государственного реестра юридических лиц, индивидуального предпринимателя из единого государственного реестра индивидуальных предпринимателей, возражений против предстоящего исключения с приложением документов, подтверждающих обоснованность данных возражений, в сроки, установленные абзацами первым и вторым пункта 4 и пунктом 7 статьи 21.1, абзацем первым пункта 4, пунктами 5 и 6 статьи 22.4 Федерального закона от 8 августа 2001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="00DF1B4D" w:rsidRPr="00DF1B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DF1B4D" w:rsidRPr="00DF1B4D">
        <w:rPr>
          <w:rFonts w:ascii="Times New Roman" w:hAnsi="Times New Roman" w:cs="Times New Roman"/>
          <w:sz w:val="28"/>
          <w:szCs w:val="28"/>
        </w:rPr>
        <w:t xml:space="preserve"> 129-ФЗ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DF1B4D" w:rsidRPr="00DF1B4D">
        <w:rPr>
          <w:rFonts w:ascii="Times New Roman" w:hAnsi="Times New Roman" w:cs="Times New Roman"/>
          <w:sz w:val="28"/>
          <w:szCs w:val="28"/>
        </w:rPr>
        <w:t>О государственной регистрации юридических лиц и индивидуальных предпринимателей</w:t>
      </w:r>
      <w:r>
        <w:rPr>
          <w:rFonts w:ascii="Times New Roman" w:hAnsi="Times New Roman" w:cs="Times New Roman"/>
          <w:sz w:val="28"/>
          <w:szCs w:val="28"/>
        </w:rPr>
        <w:t>».</w:t>
      </w:r>
    </w:p>
    <w:p w14:paraId="2FABAAAA" w14:textId="77777777" w:rsidR="00DF1B4D" w:rsidRPr="00DF1B4D" w:rsidRDefault="00187C9C" w:rsidP="00DF1B4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3.7. И</w:t>
      </w:r>
      <w:r w:rsidR="00DF1B4D" w:rsidRPr="00DF1B4D">
        <w:rPr>
          <w:rFonts w:ascii="Times New Roman" w:hAnsi="Times New Roman" w:cs="Times New Roman"/>
          <w:sz w:val="28"/>
          <w:szCs w:val="28"/>
        </w:rPr>
        <w:t xml:space="preserve">ные мероприятия, проводимые по решению </w:t>
      </w:r>
      <w:r>
        <w:rPr>
          <w:rFonts w:ascii="Times New Roman" w:hAnsi="Times New Roman" w:cs="Times New Roman"/>
          <w:sz w:val="28"/>
          <w:szCs w:val="28"/>
        </w:rPr>
        <w:t>Финансового управления</w:t>
      </w:r>
      <w:r w:rsidR="00DF1B4D" w:rsidRPr="00DF1B4D">
        <w:rPr>
          <w:rFonts w:ascii="Times New Roman" w:hAnsi="Times New Roman" w:cs="Times New Roman"/>
          <w:sz w:val="28"/>
          <w:szCs w:val="28"/>
        </w:rPr>
        <w:t xml:space="preserve"> в целях погашения (урегулирования) дебиторской задолженности по доходам в досудебном порядке (при наличии).</w:t>
      </w:r>
    </w:p>
    <w:p w14:paraId="67BF05B6" w14:textId="77777777" w:rsidR="00DF1B4D" w:rsidRDefault="00DF1B4D" w:rsidP="0062160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4AFBAC" w14:textId="77777777" w:rsidR="003E047E" w:rsidRPr="00CE63FF" w:rsidRDefault="003E047E" w:rsidP="00D95720">
      <w:pPr>
        <w:pStyle w:val="ConsPlusNormal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3FF">
        <w:rPr>
          <w:rFonts w:ascii="Times New Roman" w:hAnsi="Times New Roman" w:cs="Times New Roman"/>
          <w:b/>
          <w:sz w:val="28"/>
          <w:szCs w:val="28"/>
        </w:rPr>
        <w:t xml:space="preserve">4. Мероприятия по принудительному взысканию дебиторской задолженности по доходам </w:t>
      </w:r>
    </w:p>
    <w:p w14:paraId="25A5C62F" w14:textId="77777777" w:rsidR="00D51F22" w:rsidRPr="00CE63FF" w:rsidRDefault="00D51F22" w:rsidP="002271EE">
      <w:pPr>
        <w:pStyle w:val="ConsPlusNormal"/>
        <w:ind w:firstLine="652"/>
        <w:jc w:val="both"/>
        <w:rPr>
          <w:rFonts w:ascii="Times New Roman" w:hAnsi="Times New Roman" w:cs="Times New Roman"/>
          <w:sz w:val="28"/>
          <w:szCs w:val="28"/>
        </w:rPr>
      </w:pPr>
    </w:p>
    <w:p w14:paraId="63B0C49A" w14:textId="77777777" w:rsidR="00CE63FF" w:rsidRPr="00CE63FF" w:rsidRDefault="00621601" w:rsidP="004D055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CE63FF">
        <w:rPr>
          <w:rFonts w:eastAsiaTheme="minorEastAsia"/>
          <w:sz w:val="28"/>
          <w:szCs w:val="28"/>
          <w:lang w:eastAsia="ru-RU"/>
        </w:rPr>
        <w:t>4.1</w:t>
      </w:r>
      <w:r w:rsidR="00CE63FF" w:rsidRPr="00CE63FF">
        <w:rPr>
          <w:rFonts w:eastAsiaTheme="minorEastAsia"/>
          <w:sz w:val="28"/>
          <w:szCs w:val="28"/>
          <w:lang w:eastAsia="ru-RU"/>
        </w:rPr>
        <w:t xml:space="preserve">. </w:t>
      </w:r>
      <w:r w:rsidRPr="00CE63FF">
        <w:rPr>
          <w:rFonts w:eastAsiaTheme="minorEastAsia"/>
          <w:sz w:val="28"/>
          <w:szCs w:val="28"/>
          <w:lang w:eastAsia="ru-RU"/>
        </w:rPr>
        <w:t>Подготовка необходимых материалов и документов</w:t>
      </w:r>
      <w:r w:rsidR="002D1CF2">
        <w:rPr>
          <w:rFonts w:eastAsiaTheme="minorEastAsia"/>
          <w:sz w:val="28"/>
          <w:szCs w:val="28"/>
          <w:lang w:eastAsia="ru-RU"/>
        </w:rPr>
        <w:t xml:space="preserve">, а также </w:t>
      </w:r>
      <w:r w:rsidRPr="00CE63FF">
        <w:rPr>
          <w:rFonts w:eastAsiaTheme="minorEastAsia"/>
          <w:sz w:val="28"/>
          <w:szCs w:val="28"/>
          <w:lang w:eastAsia="ru-RU"/>
        </w:rPr>
        <w:t>подача искового заявления в суд</w:t>
      </w:r>
      <w:r w:rsidR="002D1CF2">
        <w:rPr>
          <w:rFonts w:eastAsiaTheme="minorEastAsia"/>
          <w:sz w:val="28"/>
          <w:szCs w:val="28"/>
          <w:lang w:eastAsia="ru-RU"/>
        </w:rPr>
        <w:t xml:space="preserve"> в пределах сроков, установленных законодательством Российской Федерации</w:t>
      </w:r>
      <w:r w:rsidRPr="00CE63FF">
        <w:rPr>
          <w:rFonts w:eastAsiaTheme="minorEastAsia"/>
          <w:sz w:val="28"/>
          <w:szCs w:val="28"/>
          <w:lang w:eastAsia="ru-RU"/>
        </w:rPr>
        <w:t xml:space="preserve">. </w:t>
      </w:r>
    </w:p>
    <w:p w14:paraId="0F732562" w14:textId="77777777" w:rsidR="00621601" w:rsidRPr="00CE63FF" w:rsidRDefault="00621601" w:rsidP="004D055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CE63FF">
        <w:rPr>
          <w:rFonts w:eastAsiaTheme="minorEastAsia"/>
          <w:sz w:val="28"/>
          <w:szCs w:val="28"/>
          <w:lang w:eastAsia="ru-RU"/>
        </w:rPr>
        <w:t xml:space="preserve">Сектор планирования </w:t>
      </w:r>
      <w:r w:rsidR="00952134" w:rsidRPr="00CE63FF">
        <w:rPr>
          <w:rFonts w:eastAsiaTheme="minorEastAsia"/>
          <w:sz w:val="28"/>
          <w:szCs w:val="28"/>
          <w:lang w:eastAsia="ru-RU"/>
        </w:rPr>
        <w:t>доходов в срок не позднее 30 кал</w:t>
      </w:r>
      <w:r w:rsidRPr="00CE63FF">
        <w:rPr>
          <w:rFonts w:eastAsiaTheme="minorEastAsia"/>
          <w:sz w:val="28"/>
          <w:szCs w:val="28"/>
          <w:lang w:eastAsia="ru-RU"/>
        </w:rPr>
        <w:t xml:space="preserve">ендарных дней с </w:t>
      </w:r>
      <w:r w:rsidRPr="00CE63FF">
        <w:rPr>
          <w:rFonts w:eastAsiaTheme="minorEastAsia"/>
          <w:sz w:val="28"/>
          <w:szCs w:val="28"/>
          <w:lang w:eastAsia="ru-RU"/>
        </w:rPr>
        <w:lastRenderedPageBreak/>
        <w:t>момента истечения заявленного в претензии срока исполнения требований в случае их не</w:t>
      </w:r>
      <w:r w:rsidR="00952134" w:rsidRPr="00CE63FF">
        <w:rPr>
          <w:rFonts w:eastAsiaTheme="minorEastAsia"/>
          <w:sz w:val="28"/>
          <w:szCs w:val="28"/>
          <w:lang w:eastAsia="ru-RU"/>
        </w:rPr>
        <w:t>и</w:t>
      </w:r>
      <w:r w:rsidRPr="00CE63FF">
        <w:rPr>
          <w:rFonts w:eastAsiaTheme="minorEastAsia"/>
          <w:sz w:val="28"/>
          <w:szCs w:val="28"/>
          <w:lang w:eastAsia="ru-RU"/>
        </w:rPr>
        <w:t xml:space="preserve">сполнения направляют </w:t>
      </w:r>
      <w:r w:rsidR="00F376BA" w:rsidRPr="00CE63FF">
        <w:rPr>
          <w:rFonts w:eastAsiaTheme="minorEastAsia"/>
          <w:sz w:val="28"/>
          <w:szCs w:val="28"/>
          <w:lang w:eastAsia="ru-RU"/>
        </w:rPr>
        <w:t xml:space="preserve">начальнику </w:t>
      </w:r>
      <w:r w:rsidRPr="00CE63FF">
        <w:rPr>
          <w:rFonts w:eastAsiaTheme="minorEastAsia"/>
          <w:sz w:val="28"/>
          <w:szCs w:val="28"/>
          <w:lang w:eastAsia="ru-RU"/>
        </w:rPr>
        <w:t xml:space="preserve"> Фина</w:t>
      </w:r>
      <w:r w:rsidR="00952134" w:rsidRPr="00CE63FF">
        <w:rPr>
          <w:rFonts w:eastAsiaTheme="minorEastAsia"/>
          <w:sz w:val="28"/>
          <w:szCs w:val="28"/>
          <w:lang w:eastAsia="ru-RU"/>
        </w:rPr>
        <w:t>н</w:t>
      </w:r>
      <w:r w:rsidRPr="00CE63FF">
        <w:rPr>
          <w:rFonts w:eastAsiaTheme="minorEastAsia"/>
          <w:sz w:val="28"/>
          <w:szCs w:val="28"/>
          <w:lang w:eastAsia="ru-RU"/>
        </w:rPr>
        <w:t>сового управления  необходимые материалы на бумажном носителе и в электронном виде:</w:t>
      </w:r>
    </w:p>
    <w:p w14:paraId="4F6DE77C" w14:textId="77777777" w:rsidR="00621601" w:rsidRPr="00CE63FF" w:rsidRDefault="00621601" w:rsidP="004D055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CE63FF">
        <w:rPr>
          <w:rFonts w:eastAsiaTheme="minorEastAsia"/>
          <w:sz w:val="28"/>
          <w:szCs w:val="28"/>
          <w:lang w:eastAsia="ru-RU"/>
        </w:rPr>
        <w:t>1) документы-основания возникновения дебиторской задолженности;</w:t>
      </w:r>
    </w:p>
    <w:p w14:paraId="46565371" w14:textId="77777777" w:rsidR="00621601" w:rsidRPr="00CE63FF" w:rsidRDefault="00621601" w:rsidP="004D055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CE63FF">
        <w:rPr>
          <w:rFonts w:eastAsiaTheme="minorEastAsia"/>
          <w:sz w:val="28"/>
          <w:szCs w:val="28"/>
          <w:lang w:eastAsia="ru-RU"/>
        </w:rPr>
        <w:t>2) сведения о соблюдении досудебного порядка обращения к ответчику, в том числе доказательства получения ранее направленной претензии;</w:t>
      </w:r>
    </w:p>
    <w:p w14:paraId="78CBF641" w14:textId="77777777" w:rsidR="00F376BA" w:rsidRPr="00CE63FF" w:rsidRDefault="00621601" w:rsidP="004D055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CE63FF">
        <w:rPr>
          <w:rFonts w:eastAsiaTheme="minorEastAsia"/>
          <w:sz w:val="28"/>
          <w:szCs w:val="28"/>
          <w:lang w:eastAsia="ru-RU"/>
        </w:rPr>
        <w:t xml:space="preserve">3) актуальный расчет размера дебиторской задолженности, а </w:t>
      </w:r>
      <w:r w:rsidR="00F376BA" w:rsidRPr="00CE63FF">
        <w:rPr>
          <w:rFonts w:eastAsiaTheme="minorEastAsia"/>
          <w:sz w:val="28"/>
          <w:szCs w:val="28"/>
          <w:lang w:eastAsia="ru-RU"/>
        </w:rPr>
        <w:t>также иные документы, которые могут понадобиться (либо могу</w:t>
      </w:r>
      <w:r w:rsidR="0035494E" w:rsidRPr="00CE63FF">
        <w:rPr>
          <w:rFonts w:eastAsiaTheme="minorEastAsia"/>
          <w:sz w:val="28"/>
          <w:szCs w:val="28"/>
          <w:lang w:eastAsia="ru-RU"/>
        </w:rPr>
        <w:t xml:space="preserve">т </w:t>
      </w:r>
      <w:r w:rsidR="00F376BA" w:rsidRPr="00CE63FF">
        <w:rPr>
          <w:rFonts w:eastAsiaTheme="minorEastAsia"/>
          <w:sz w:val="28"/>
          <w:szCs w:val="28"/>
          <w:lang w:eastAsia="ru-RU"/>
        </w:rPr>
        <w:t>быть запрошены судом) для подачи искового заявления в суд.</w:t>
      </w:r>
    </w:p>
    <w:p w14:paraId="43B32482" w14:textId="77777777" w:rsidR="00621601" w:rsidRPr="00CE63FF" w:rsidRDefault="00F376BA" w:rsidP="004D055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CE63FF">
        <w:rPr>
          <w:rFonts w:eastAsiaTheme="minorEastAsia"/>
          <w:sz w:val="28"/>
          <w:szCs w:val="28"/>
          <w:lang w:eastAsia="ru-RU"/>
        </w:rPr>
        <w:t xml:space="preserve">По распоряжению начальника Финансового управления заместитель начальника Финансового управления готовит исковое заявление в суд. </w:t>
      </w:r>
      <w:r w:rsidR="00621601" w:rsidRPr="00CE63FF">
        <w:rPr>
          <w:rFonts w:eastAsiaTheme="minorEastAsia"/>
          <w:sz w:val="28"/>
          <w:szCs w:val="28"/>
          <w:lang w:eastAsia="ru-RU"/>
        </w:rPr>
        <w:t xml:space="preserve"> </w:t>
      </w:r>
    </w:p>
    <w:p w14:paraId="4A8C63AC" w14:textId="77777777" w:rsidR="00D855C5" w:rsidRDefault="00D855C5" w:rsidP="004D055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CE63FF">
        <w:rPr>
          <w:rFonts w:eastAsiaTheme="minorEastAsia"/>
          <w:sz w:val="28"/>
          <w:szCs w:val="28"/>
          <w:lang w:eastAsia="ru-RU"/>
        </w:rPr>
        <w:t>4.2. Участие в судебных заседаниях</w:t>
      </w:r>
      <w:r w:rsidR="00952134" w:rsidRPr="00CE63FF">
        <w:rPr>
          <w:rFonts w:eastAsiaTheme="minorEastAsia"/>
          <w:sz w:val="28"/>
          <w:szCs w:val="28"/>
          <w:lang w:eastAsia="ru-RU"/>
        </w:rPr>
        <w:t xml:space="preserve"> (или </w:t>
      </w:r>
      <w:r w:rsidR="0035494E" w:rsidRPr="00CE63FF">
        <w:rPr>
          <w:rFonts w:eastAsiaTheme="minorEastAsia"/>
          <w:sz w:val="28"/>
          <w:szCs w:val="28"/>
          <w:lang w:eastAsia="ru-RU"/>
        </w:rPr>
        <w:t xml:space="preserve">представление в судебный орган мотивированной позиции) в сроки, определяемые судебным органом принимает начальник </w:t>
      </w:r>
      <w:r w:rsidR="006E7D77">
        <w:rPr>
          <w:rFonts w:eastAsiaTheme="minorEastAsia"/>
          <w:sz w:val="28"/>
          <w:szCs w:val="28"/>
          <w:lang w:eastAsia="ru-RU"/>
        </w:rPr>
        <w:t>Ф</w:t>
      </w:r>
      <w:r w:rsidR="0035494E" w:rsidRPr="00CE63FF">
        <w:rPr>
          <w:rFonts w:eastAsiaTheme="minorEastAsia"/>
          <w:sz w:val="28"/>
          <w:szCs w:val="28"/>
          <w:lang w:eastAsia="ru-RU"/>
        </w:rPr>
        <w:t xml:space="preserve">инансового управления либо </w:t>
      </w:r>
      <w:r w:rsidR="00D67B01" w:rsidRPr="00CE63FF">
        <w:rPr>
          <w:rFonts w:eastAsiaTheme="minorEastAsia"/>
          <w:sz w:val="28"/>
          <w:szCs w:val="28"/>
          <w:lang w:eastAsia="ru-RU"/>
        </w:rPr>
        <w:t xml:space="preserve">по распоряжению </w:t>
      </w:r>
      <w:r w:rsidR="0035494E" w:rsidRPr="00CE63FF">
        <w:rPr>
          <w:rFonts w:eastAsiaTheme="minorEastAsia"/>
          <w:sz w:val="28"/>
          <w:szCs w:val="28"/>
          <w:lang w:eastAsia="ru-RU"/>
        </w:rPr>
        <w:t xml:space="preserve">начальника </w:t>
      </w:r>
      <w:r w:rsidR="00D67B01" w:rsidRPr="00CE63FF">
        <w:rPr>
          <w:rFonts w:eastAsiaTheme="minorEastAsia"/>
          <w:sz w:val="28"/>
          <w:szCs w:val="28"/>
          <w:lang w:eastAsia="ru-RU"/>
        </w:rPr>
        <w:t xml:space="preserve">его </w:t>
      </w:r>
      <w:r w:rsidR="0035494E" w:rsidRPr="00CE63FF">
        <w:rPr>
          <w:rFonts w:eastAsiaTheme="minorEastAsia"/>
          <w:sz w:val="28"/>
          <w:szCs w:val="28"/>
          <w:lang w:eastAsia="ru-RU"/>
        </w:rPr>
        <w:t>заместитель</w:t>
      </w:r>
      <w:r w:rsidR="00D67B01" w:rsidRPr="00CE63FF">
        <w:rPr>
          <w:rFonts w:eastAsiaTheme="minorEastAsia"/>
          <w:sz w:val="28"/>
          <w:szCs w:val="28"/>
          <w:lang w:eastAsia="ru-RU"/>
        </w:rPr>
        <w:t>.</w:t>
      </w:r>
    </w:p>
    <w:p w14:paraId="06D88C2A" w14:textId="77777777" w:rsidR="00B07FB4" w:rsidRPr="00575ABC" w:rsidRDefault="00B07FB4" w:rsidP="004D055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575ABC">
        <w:rPr>
          <w:rFonts w:eastAsiaTheme="minorEastAsia"/>
          <w:sz w:val="28"/>
          <w:szCs w:val="28"/>
          <w:lang w:eastAsia="ru-RU"/>
        </w:rPr>
        <w:t>4.3. Обеспечение принятия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при наличии к тому оснований.</w:t>
      </w:r>
    </w:p>
    <w:p w14:paraId="3C85D018" w14:textId="77777777" w:rsidR="00B07FB4" w:rsidRDefault="00B07FB4" w:rsidP="004D055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575ABC">
        <w:rPr>
          <w:rFonts w:eastAsiaTheme="minorEastAsia"/>
          <w:sz w:val="28"/>
          <w:szCs w:val="28"/>
          <w:lang w:eastAsia="ru-RU"/>
        </w:rPr>
        <w:t>При полном (частичном) отказе в удовлетворении заявленных требований при наличии к тому оснований</w:t>
      </w:r>
      <w:r w:rsidRPr="00B07FB4">
        <w:rPr>
          <w:rFonts w:eastAsiaTheme="minorEastAsia"/>
          <w:sz w:val="28"/>
          <w:szCs w:val="28"/>
          <w:lang w:eastAsia="ru-RU"/>
        </w:rPr>
        <w:t xml:space="preserve"> начальник Финансового управления </w:t>
      </w:r>
      <w:r>
        <w:rPr>
          <w:rFonts w:eastAsiaTheme="minorEastAsia"/>
          <w:sz w:val="28"/>
          <w:szCs w:val="28"/>
          <w:lang w:eastAsia="ru-RU"/>
        </w:rPr>
        <w:t xml:space="preserve">(либо по </w:t>
      </w:r>
      <w:r w:rsidRPr="00B07FB4">
        <w:rPr>
          <w:rFonts w:eastAsiaTheme="minorEastAsia"/>
          <w:sz w:val="28"/>
          <w:szCs w:val="28"/>
          <w:lang w:eastAsia="ru-RU"/>
        </w:rPr>
        <w:t xml:space="preserve"> </w:t>
      </w:r>
      <w:r>
        <w:rPr>
          <w:rFonts w:eastAsiaTheme="minorEastAsia"/>
          <w:sz w:val="28"/>
          <w:szCs w:val="28"/>
          <w:lang w:eastAsia="ru-RU"/>
        </w:rPr>
        <w:t xml:space="preserve">его </w:t>
      </w:r>
      <w:r w:rsidRPr="00B07FB4">
        <w:rPr>
          <w:rFonts w:eastAsiaTheme="minorEastAsia"/>
          <w:sz w:val="28"/>
          <w:szCs w:val="28"/>
          <w:lang w:eastAsia="ru-RU"/>
        </w:rPr>
        <w:t>распоряжению заместитель начальника Финансового управления</w:t>
      </w:r>
      <w:r>
        <w:rPr>
          <w:rFonts w:eastAsiaTheme="minorEastAsia"/>
          <w:sz w:val="28"/>
          <w:szCs w:val="28"/>
          <w:lang w:eastAsia="ru-RU"/>
        </w:rPr>
        <w:t>)</w:t>
      </w:r>
      <w:r w:rsidRPr="00B07FB4">
        <w:rPr>
          <w:rFonts w:eastAsiaTheme="minorEastAsia"/>
          <w:sz w:val="28"/>
          <w:szCs w:val="28"/>
          <w:lang w:eastAsia="ru-RU"/>
        </w:rPr>
        <w:t xml:space="preserve"> готовит </w:t>
      </w:r>
      <w:r>
        <w:rPr>
          <w:rFonts w:eastAsiaTheme="minorEastAsia"/>
          <w:sz w:val="28"/>
          <w:szCs w:val="28"/>
          <w:lang w:eastAsia="ru-RU"/>
        </w:rPr>
        <w:t xml:space="preserve">обжалование судебного акта в срок, установленный в судебном акте. </w:t>
      </w:r>
      <w:r w:rsidRPr="00B07FB4">
        <w:rPr>
          <w:rFonts w:eastAsiaTheme="minorEastAsia"/>
          <w:sz w:val="28"/>
          <w:szCs w:val="28"/>
          <w:lang w:eastAsia="ru-RU"/>
        </w:rPr>
        <w:t xml:space="preserve">  </w:t>
      </w:r>
    </w:p>
    <w:p w14:paraId="748D0255" w14:textId="77777777" w:rsidR="00D67B01" w:rsidRPr="00CE63FF" w:rsidRDefault="00D67B01" w:rsidP="004D055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CE63FF">
        <w:rPr>
          <w:rFonts w:eastAsiaTheme="minorEastAsia"/>
          <w:sz w:val="28"/>
          <w:szCs w:val="28"/>
          <w:lang w:eastAsia="ru-RU"/>
        </w:rPr>
        <w:t>4.</w:t>
      </w:r>
      <w:r w:rsidR="00B07FB4">
        <w:rPr>
          <w:rFonts w:eastAsiaTheme="minorEastAsia"/>
          <w:sz w:val="28"/>
          <w:szCs w:val="28"/>
          <w:lang w:eastAsia="ru-RU"/>
        </w:rPr>
        <w:t>4</w:t>
      </w:r>
      <w:r w:rsidRPr="00CE63FF">
        <w:rPr>
          <w:rFonts w:eastAsiaTheme="minorEastAsia"/>
          <w:sz w:val="28"/>
          <w:szCs w:val="28"/>
          <w:lang w:eastAsia="ru-RU"/>
        </w:rPr>
        <w:t>. Направление исполнительных документов на исполнение в случае</w:t>
      </w:r>
      <w:r w:rsidR="002D1CF2">
        <w:rPr>
          <w:rFonts w:eastAsiaTheme="minorEastAsia"/>
          <w:sz w:val="28"/>
          <w:szCs w:val="28"/>
          <w:lang w:eastAsia="ru-RU"/>
        </w:rPr>
        <w:t>, порядке</w:t>
      </w:r>
      <w:r w:rsidRPr="00CE63FF">
        <w:rPr>
          <w:rFonts w:eastAsiaTheme="minorEastAsia"/>
          <w:sz w:val="28"/>
          <w:szCs w:val="28"/>
          <w:lang w:eastAsia="ru-RU"/>
        </w:rPr>
        <w:t xml:space="preserve"> и </w:t>
      </w:r>
      <w:r w:rsidR="002D1CF2">
        <w:rPr>
          <w:rFonts w:eastAsiaTheme="minorEastAsia"/>
          <w:sz w:val="28"/>
          <w:szCs w:val="28"/>
          <w:lang w:eastAsia="ru-RU"/>
        </w:rPr>
        <w:t xml:space="preserve">в пределах сроков, которые </w:t>
      </w:r>
      <w:r w:rsidRPr="00CE63FF">
        <w:rPr>
          <w:rFonts w:eastAsiaTheme="minorEastAsia"/>
          <w:sz w:val="28"/>
          <w:szCs w:val="28"/>
          <w:lang w:eastAsia="ru-RU"/>
        </w:rPr>
        <w:t>установлен</w:t>
      </w:r>
      <w:r w:rsidR="002D1CF2">
        <w:rPr>
          <w:rFonts w:eastAsiaTheme="minorEastAsia"/>
          <w:sz w:val="28"/>
          <w:szCs w:val="28"/>
          <w:lang w:eastAsia="ru-RU"/>
        </w:rPr>
        <w:t>ы</w:t>
      </w:r>
      <w:r w:rsidRPr="00CE63FF">
        <w:rPr>
          <w:rFonts w:eastAsiaTheme="minorEastAsia"/>
          <w:sz w:val="28"/>
          <w:szCs w:val="28"/>
          <w:lang w:eastAsia="ru-RU"/>
        </w:rPr>
        <w:t xml:space="preserve"> законодательством Российской Федерации. </w:t>
      </w:r>
    </w:p>
    <w:p w14:paraId="609F5A02" w14:textId="77777777" w:rsidR="00D67B01" w:rsidRPr="00CE63FF" w:rsidRDefault="00D67B01" w:rsidP="004D055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CE63FF">
        <w:rPr>
          <w:rFonts w:eastAsiaTheme="minorEastAsia"/>
          <w:sz w:val="28"/>
          <w:szCs w:val="28"/>
          <w:lang w:eastAsia="ru-RU"/>
        </w:rPr>
        <w:t xml:space="preserve">При вступлении в законную силу судебного акта о взыскании дебиторской задолженности в пользу бюджета заместитель начальника </w:t>
      </w:r>
      <w:r w:rsidR="00523536">
        <w:rPr>
          <w:rFonts w:eastAsiaTheme="minorEastAsia"/>
          <w:sz w:val="28"/>
          <w:szCs w:val="28"/>
          <w:lang w:eastAsia="ru-RU"/>
        </w:rPr>
        <w:t>Ф</w:t>
      </w:r>
      <w:r w:rsidRPr="00CE63FF">
        <w:rPr>
          <w:rFonts w:eastAsiaTheme="minorEastAsia"/>
          <w:sz w:val="28"/>
          <w:szCs w:val="28"/>
          <w:lang w:eastAsia="ru-RU"/>
        </w:rPr>
        <w:t xml:space="preserve">инансового управления запрашивает соответствующий исполнительный документ </w:t>
      </w:r>
      <w:r w:rsidR="00084BCC" w:rsidRPr="00CE63FF">
        <w:rPr>
          <w:rFonts w:eastAsiaTheme="minorEastAsia"/>
          <w:sz w:val="28"/>
          <w:szCs w:val="28"/>
          <w:lang w:eastAsia="ru-RU"/>
        </w:rPr>
        <w:t>в месячный срок и в</w:t>
      </w:r>
      <w:r w:rsidRPr="00CE63FF">
        <w:rPr>
          <w:rFonts w:eastAsiaTheme="minorEastAsia"/>
          <w:sz w:val="28"/>
          <w:szCs w:val="28"/>
          <w:lang w:eastAsia="ru-RU"/>
        </w:rPr>
        <w:t xml:space="preserve"> срок не позднее </w:t>
      </w:r>
      <w:r w:rsidR="00084BCC" w:rsidRPr="00CE63FF">
        <w:rPr>
          <w:rFonts w:eastAsiaTheme="minorEastAsia"/>
          <w:sz w:val="28"/>
          <w:szCs w:val="28"/>
          <w:lang w:eastAsia="ru-RU"/>
        </w:rPr>
        <w:t>5</w:t>
      </w:r>
      <w:r w:rsidRPr="00CE63FF">
        <w:rPr>
          <w:rFonts w:eastAsiaTheme="minorEastAsia"/>
          <w:sz w:val="28"/>
          <w:szCs w:val="28"/>
          <w:lang w:eastAsia="ru-RU"/>
        </w:rPr>
        <w:t xml:space="preserve"> календарных дней </w:t>
      </w:r>
      <w:r w:rsidR="00084BCC" w:rsidRPr="00CE63FF">
        <w:rPr>
          <w:rFonts w:eastAsiaTheme="minorEastAsia"/>
          <w:sz w:val="28"/>
          <w:szCs w:val="28"/>
          <w:lang w:eastAsia="ru-RU"/>
        </w:rPr>
        <w:t>после</w:t>
      </w:r>
      <w:r w:rsidRPr="00CE63FF">
        <w:rPr>
          <w:rFonts w:eastAsiaTheme="minorEastAsia"/>
          <w:sz w:val="28"/>
          <w:szCs w:val="28"/>
          <w:lang w:eastAsia="ru-RU"/>
        </w:rPr>
        <w:t xml:space="preserve"> поступления исполнительного документа в Финансовое управление</w:t>
      </w:r>
      <w:r w:rsidR="00084BCC" w:rsidRPr="00CE63FF">
        <w:rPr>
          <w:rFonts w:eastAsiaTheme="minorEastAsia"/>
          <w:sz w:val="28"/>
          <w:szCs w:val="28"/>
          <w:lang w:eastAsia="ru-RU"/>
        </w:rPr>
        <w:t xml:space="preserve"> предъявляет исполнительный документ в территориальный орган ФССП России, за исключением случаев добровольного исполнения исполнительного документа со стороны контрагента, отмены судебного акта, в соответствии с которым выдан исполнительный документ, приостановления его исполнения (на срок приостановления), либо в иных установленных законом случаях.</w:t>
      </w:r>
    </w:p>
    <w:p w14:paraId="5C4CE48D" w14:textId="77777777" w:rsidR="004D055A" w:rsidRPr="00CE63FF" w:rsidRDefault="00084BCC" w:rsidP="004D055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CE63FF">
        <w:rPr>
          <w:rFonts w:eastAsiaTheme="minorEastAsia"/>
          <w:sz w:val="28"/>
          <w:szCs w:val="28"/>
          <w:lang w:eastAsia="ru-RU"/>
        </w:rPr>
        <w:t>4.</w:t>
      </w:r>
      <w:r w:rsidR="00B07FB4">
        <w:rPr>
          <w:rFonts w:eastAsiaTheme="minorEastAsia"/>
          <w:sz w:val="28"/>
          <w:szCs w:val="28"/>
          <w:lang w:eastAsia="ru-RU"/>
        </w:rPr>
        <w:t>5</w:t>
      </w:r>
      <w:r w:rsidRPr="00CE63FF">
        <w:rPr>
          <w:rFonts w:eastAsiaTheme="minorEastAsia"/>
          <w:sz w:val="28"/>
          <w:szCs w:val="28"/>
          <w:lang w:eastAsia="ru-RU"/>
        </w:rPr>
        <w:t xml:space="preserve">. Контроль за ходом исполнительного производства, в том числе контроль за поступлением денежных средств. </w:t>
      </w:r>
    </w:p>
    <w:p w14:paraId="0CE8EFA9" w14:textId="77777777" w:rsidR="00DB2E64" w:rsidRPr="00CE63FF" w:rsidRDefault="00DB2E64" w:rsidP="004D055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 w:rsidRPr="00CE63FF">
        <w:rPr>
          <w:rFonts w:eastAsiaTheme="minorEastAsia"/>
          <w:sz w:val="28"/>
          <w:szCs w:val="28"/>
          <w:lang w:eastAsia="ru-RU"/>
        </w:rPr>
        <w:t xml:space="preserve">Начальник </w:t>
      </w:r>
      <w:r w:rsidR="00193BAC">
        <w:rPr>
          <w:rFonts w:eastAsiaTheme="minorEastAsia"/>
          <w:sz w:val="28"/>
          <w:szCs w:val="28"/>
          <w:lang w:eastAsia="ru-RU"/>
        </w:rPr>
        <w:t>Ф</w:t>
      </w:r>
      <w:r w:rsidRPr="00CE63FF">
        <w:rPr>
          <w:rFonts w:eastAsiaTheme="minorEastAsia"/>
          <w:sz w:val="28"/>
          <w:szCs w:val="28"/>
          <w:lang w:eastAsia="ru-RU"/>
        </w:rPr>
        <w:t xml:space="preserve">инансового управления, заместитель начальника </w:t>
      </w:r>
      <w:r w:rsidR="00491DFB">
        <w:rPr>
          <w:rFonts w:eastAsiaTheme="minorEastAsia"/>
          <w:sz w:val="28"/>
          <w:szCs w:val="28"/>
          <w:lang w:eastAsia="ru-RU"/>
        </w:rPr>
        <w:t>Ф</w:t>
      </w:r>
      <w:r w:rsidRPr="00CE63FF">
        <w:rPr>
          <w:rFonts w:eastAsiaTheme="minorEastAsia"/>
          <w:sz w:val="28"/>
          <w:szCs w:val="28"/>
          <w:lang w:eastAsia="ru-RU"/>
        </w:rPr>
        <w:t>инансового управления</w:t>
      </w:r>
      <w:r w:rsidR="00491DFB">
        <w:rPr>
          <w:rFonts w:eastAsiaTheme="minorEastAsia"/>
          <w:sz w:val="28"/>
          <w:szCs w:val="28"/>
          <w:lang w:eastAsia="ru-RU"/>
        </w:rPr>
        <w:t xml:space="preserve">, </w:t>
      </w:r>
      <w:r w:rsidR="00676D76">
        <w:rPr>
          <w:rFonts w:eastAsiaTheme="minorEastAsia"/>
          <w:sz w:val="28"/>
          <w:szCs w:val="28"/>
          <w:lang w:eastAsia="ru-RU"/>
        </w:rPr>
        <w:t>сектор планирования доходов</w:t>
      </w:r>
      <w:r w:rsidR="00720B7D">
        <w:rPr>
          <w:rFonts w:eastAsiaTheme="minorEastAsia"/>
          <w:sz w:val="28"/>
          <w:szCs w:val="28"/>
          <w:lang w:eastAsia="ru-RU"/>
        </w:rPr>
        <w:t xml:space="preserve">, </w:t>
      </w:r>
      <w:r w:rsidR="0009608C">
        <w:rPr>
          <w:rFonts w:eastAsiaTheme="minorEastAsia"/>
          <w:sz w:val="28"/>
          <w:szCs w:val="28"/>
          <w:lang w:eastAsia="ru-RU"/>
        </w:rPr>
        <w:t xml:space="preserve">отдел </w:t>
      </w:r>
      <w:r w:rsidR="00720B7D" w:rsidRPr="00CE63FF">
        <w:rPr>
          <w:rFonts w:eastAsiaTheme="minorEastAsia"/>
          <w:sz w:val="28"/>
          <w:szCs w:val="28"/>
          <w:lang w:eastAsia="ru-RU"/>
        </w:rPr>
        <w:t>бухгалтерского учета</w:t>
      </w:r>
      <w:r w:rsidR="0009608C">
        <w:rPr>
          <w:rFonts w:eastAsiaTheme="minorEastAsia"/>
          <w:sz w:val="28"/>
          <w:szCs w:val="28"/>
          <w:lang w:eastAsia="ru-RU"/>
        </w:rPr>
        <w:t xml:space="preserve"> </w:t>
      </w:r>
      <w:r w:rsidRPr="00CE63FF">
        <w:rPr>
          <w:rFonts w:eastAsiaTheme="minorEastAsia"/>
          <w:sz w:val="28"/>
          <w:szCs w:val="28"/>
          <w:lang w:eastAsia="ru-RU"/>
        </w:rPr>
        <w:t xml:space="preserve">в соответствии со статьей 50 Федерального закона от 02.10.2007 </w:t>
      </w:r>
      <w:r w:rsidR="00676D76">
        <w:rPr>
          <w:rFonts w:eastAsiaTheme="minorEastAsia"/>
          <w:sz w:val="28"/>
          <w:szCs w:val="28"/>
          <w:lang w:eastAsia="ru-RU"/>
        </w:rPr>
        <w:t xml:space="preserve">№ </w:t>
      </w:r>
      <w:r w:rsidRPr="00CE63FF">
        <w:rPr>
          <w:rFonts w:eastAsiaTheme="minorEastAsia"/>
          <w:sz w:val="28"/>
          <w:szCs w:val="28"/>
          <w:lang w:eastAsia="ru-RU"/>
        </w:rPr>
        <w:t xml:space="preserve">229-ФЗ «Об исполнительном производстве» вправе знакомиться с материалами исполнительного производства, делать из них выписки, снимать с них копии, представлять дополнительные материалы, заявлять ходатайства, участвовать в совершении исполнительных действий, давать устные и письменные объяснения в процессе совершения исполнительных действий, приводить свои доводы по всем вопросам, возникающим в ходе исполнительного производства,  возражать против ходатайств </w:t>
      </w:r>
      <w:r w:rsidRPr="00CE63FF">
        <w:rPr>
          <w:rFonts w:eastAsiaTheme="minorEastAsia"/>
          <w:sz w:val="28"/>
          <w:szCs w:val="28"/>
          <w:lang w:eastAsia="ru-RU"/>
        </w:rPr>
        <w:lastRenderedPageBreak/>
        <w:t>и доводов других лиц, участвующих в исполнительном производстве, заявлять отводы, обжаловать постановления судебного пристава-исполнителя, его действия (бездействие).</w:t>
      </w:r>
    </w:p>
    <w:p w14:paraId="5F3ED23A" w14:textId="77777777" w:rsidR="00F00B73" w:rsidRDefault="0009608C" w:rsidP="004D055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  <w:r>
        <w:rPr>
          <w:rFonts w:eastAsiaTheme="minorEastAsia"/>
          <w:sz w:val="28"/>
          <w:szCs w:val="28"/>
          <w:lang w:eastAsia="ru-RU"/>
        </w:rPr>
        <w:t xml:space="preserve">Отдел </w:t>
      </w:r>
      <w:r w:rsidR="00DB2E64" w:rsidRPr="00CE63FF">
        <w:rPr>
          <w:rFonts w:eastAsiaTheme="minorEastAsia"/>
          <w:sz w:val="28"/>
          <w:szCs w:val="28"/>
          <w:lang w:eastAsia="ru-RU"/>
        </w:rPr>
        <w:t xml:space="preserve">бухгалтерского учета осуществляет квитирование поступивших по исполнительному листу денежных средств с начислениями по документу-основанию возникновения задолженности. </w:t>
      </w:r>
    </w:p>
    <w:p w14:paraId="0813DEE1" w14:textId="77777777" w:rsidR="004D055A" w:rsidRPr="00CE63FF" w:rsidRDefault="004D055A" w:rsidP="004D055A">
      <w:pPr>
        <w:widowControl w:val="0"/>
        <w:autoSpaceDE w:val="0"/>
        <w:autoSpaceDN w:val="0"/>
        <w:ind w:firstLine="709"/>
        <w:jc w:val="both"/>
        <w:rPr>
          <w:rFonts w:eastAsiaTheme="minorEastAsia"/>
          <w:sz w:val="28"/>
          <w:szCs w:val="28"/>
          <w:lang w:eastAsia="ru-RU"/>
        </w:rPr>
      </w:pPr>
    </w:p>
    <w:p w14:paraId="7D5A0F1D" w14:textId="77777777" w:rsidR="004D055A" w:rsidRDefault="004D055A" w:rsidP="004D055A">
      <w:pPr>
        <w:pStyle w:val="ConsPlusNormal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63FF">
        <w:rPr>
          <w:rFonts w:ascii="Times New Roman" w:hAnsi="Times New Roman" w:cs="Times New Roman"/>
          <w:b/>
          <w:sz w:val="28"/>
          <w:szCs w:val="28"/>
        </w:rPr>
        <w:t>5. Мероприятия по наблюдению (в том числе за возможностью взыскания дебиторской задолженности по доходам в случае изменения имущественного положения должника) за платежеспособностью должника в целях обеспечения исполнения дебиторской</w:t>
      </w:r>
      <w:r>
        <w:rPr>
          <w:rFonts w:ascii="Times New Roman" w:hAnsi="Times New Roman" w:cs="Times New Roman"/>
          <w:b/>
          <w:sz w:val="28"/>
          <w:szCs w:val="28"/>
        </w:rPr>
        <w:t xml:space="preserve"> задолженности по доходам</w:t>
      </w:r>
    </w:p>
    <w:p w14:paraId="0302C047" w14:textId="77777777" w:rsidR="004D055A" w:rsidRDefault="004D055A" w:rsidP="004D055A">
      <w:pPr>
        <w:pStyle w:val="ConsPlusNormal"/>
        <w:ind w:firstLine="652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B971745" w14:textId="77777777" w:rsidR="00E2781E" w:rsidRPr="00E2781E" w:rsidRDefault="000E1099" w:rsidP="00E27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С</w:t>
      </w:r>
      <w:r w:rsidR="00E2781E" w:rsidRPr="00E2781E">
        <w:rPr>
          <w:rFonts w:ascii="Times New Roman" w:hAnsi="Times New Roman" w:cs="Times New Roman"/>
          <w:sz w:val="28"/>
          <w:szCs w:val="28"/>
        </w:rPr>
        <w:t>пециалист сектора планирования доходов обеспечивает:</w:t>
      </w:r>
    </w:p>
    <w:p w14:paraId="0E6483BE" w14:textId="77777777" w:rsidR="00E2781E" w:rsidRPr="00E2781E" w:rsidRDefault="00E2781E" w:rsidP="00E27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1E">
        <w:rPr>
          <w:rFonts w:ascii="Times New Roman" w:hAnsi="Times New Roman" w:cs="Times New Roman"/>
          <w:sz w:val="28"/>
          <w:szCs w:val="28"/>
        </w:rPr>
        <w:t xml:space="preserve">постоянное наблюдение за текущей дебиторской задолженностью с последующим определением ее статуса (текущая (краткосрочная, долгосрочная), просроченная, сомнительная или безнадежная к взысканию) - постоянное наблюдение за течением сроков исполнения обязательств в целях последующего уведомления </w:t>
      </w:r>
      <w:r>
        <w:rPr>
          <w:rFonts w:ascii="Times New Roman" w:hAnsi="Times New Roman" w:cs="Times New Roman"/>
          <w:sz w:val="28"/>
          <w:szCs w:val="28"/>
        </w:rPr>
        <w:t>отдела бухгалтерского учета и отчетности</w:t>
      </w:r>
      <w:r w:rsidRPr="00E2781E">
        <w:rPr>
          <w:rFonts w:ascii="Times New Roman" w:hAnsi="Times New Roman" w:cs="Times New Roman"/>
          <w:sz w:val="28"/>
          <w:szCs w:val="28"/>
        </w:rPr>
        <w:t>;</w:t>
      </w:r>
    </w:p>
    <w:p w14:paraId="411EDA0E" w14:textId="77777777" w:rsidR="00E2781E" w:rsidRPr="00E2781E" w:rsidRDefault="00E2781E" w:rsidP="00E27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1E">
        <w:rPr>
          <w:rFonts w:ascii="Times New Roman" w:hAnsi="Times New Roman" w:cs="Times New Roman"/>
          <w:sz w:val="28"/>
          <w:szCs w:val="28"/>
        </w:rPr>
        <w:t>анализ состояния дебиторской задолженности в зависимости от ее статуса (определение мероприятий по работе с дебиторской задолженностью в зависимости от ее статуса).</w:t>
      </w:r>
    </w:p>
    <w:p w14:paraId="57A0103E" w14:textId="77777777" w:rsidR="00E2781E" w:rsidRPr="00E2781E" w:rsidRDefault="002043E3" w:rsidP="00E27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</w:t>
      </w:r>
      <w:r w:rsidR="00E2781E" w:rsidRPr="00E2781E">
        <w:rPr>
          <w:rFonts w:ascii="Times New Roman" w:hAnsi="Times New Roman" w:cs="Times New Roman"/>
          <w:sz w:val="28"/>
          <w:szCs w:val="28"/>
        </w:rPr>
        <w:t>По результатам постоянного наблюдения за текущей дебиторской задолженностью осуществляется:</w:t>
      </w:r>
    </w:p>
    <w:p w14:paraId="329C0D77" w14:textId="77777777" w:rsidR="00E2781E" w:rsidRPr="00E2781E" w:rsidRDefault="00E2781E" w:rsidP="00E27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1E">
        <w:rPr>
          <w:rFonts w:ascii="Times New Roman" w:hAnsi="Times New Roman" w:cs="Times New Roman"/>
          <w:sz w:val="28"/>
          <w:szCs w:val="28"/>
        </w:rPr>
        <w:t>оценка сроков исполнения обязательств исходя из юридического факта их возникновения, в том числе оценивается является ли задолженность краткосрочной или долгосрочной, устанавливается наличие информации о графике платежей и иных особенностей исполнения задолженности;</w:t>
      </w:r>
    </w:p>
    <w:p w14:paraId="27BD5A22" w14:textId="77777777" w:rsidR="00E2781E" w:rsidRPr="00E2781E" w:rsidRDefault="00E2781E" w:rsidP="00E27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1E">
        <w:rPr>
          <w:rFonts w:ascii="Times New Roman" w:hAnsi="Times New Roman" w:cs="Times New Roman"/>
          <w:sz w:val="28"/>
          <w:szCs w:val="28"/>
        </w:rPr>
        <w:t>установление фактов отсутствия оплаты имеющейся задолженности посредством информации, полученной из Государственной информационной системы о государственных и муниципальных платежах на основании уникального идентификатора начислений (УИН);</w:t>
      </w:r>
    </w:p>
    <w:p w14:paraId="2637A444" w14:textId="77777777" w:rsidR="00E2781E" w:rsidRPr="00E2781E" w:rsidRDefault="00E2781E" w:rsidP="00E27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1E">
        <w:rPr>
          <w:rFonts w:ascii="Times New Roman" w:hAnsi="Times New Roman" w:cs="Times New Roman"/>
          <w:sz w:val="28"/>
          <w:szCs w:val="28"/>
        </w:rPr>
        <w:t>оценка платежеспособности плательщика (должника) (в том числе путем анализа активности контрагента в рамках закупочной деятельности посредством информации, размещенной в Единой информационной системе в сфере закупок - контрагент в текущем году определен поставщиком товаров, работ, услуг по государственному (муниципальному) контракту, а также получил оплату за выполненные работы, поставки, услуги).</w:t>
      </w:r>
    </w:p>
    <w:p w14:paraId="3FA59D58" w14:textId="77777777" w:rsidR="00E2781E" w:rsidRPr="00E2781E" w:rsidRDefault="002043E3" w:rsidP="00E27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E2781E" w:rsidRPr="00E2781E">
        <w:rPr>
          <w:rFonts w:ascii="Times New Roman" w:hAnsi="Times New Roman" w:cs="Times New Roman"/>
          <w:sz w:val="28"/>
          <w:szCs w:val="28"/>
        </w:rPr>
        <w:t xml:space="preserve">Получение информации о контрагенте, его финансовой активности </w:t>
      </w:r>
      <w:r>
        <w:rPr>
          <w:rFonts w:ascii="Times New Roman" w:hAnsi="Times New Roman" w:cs="Times New Roman"/>
          <w:sz w:val="28"/>
          <w:szCs w:val="28"/>
        </w:rPr>
        <w:t>осуществляется</w:t>
      </w:r>
      <w:r w:rsidR="00E2781E" w:rsidRPr="00E2781E">
        <w:rPr>
          <w:rFonts w:ascii="Times New Roman" w:hAnsi="Times New Roman" w:cs="Times New Roman"/>
          <w:sz w:val="28"/>
          <w:szCs w:val="28"/>
        </w:rPr>
        <w:t xml:space="preserve"> посредством информационных ресурсов, содержащих сведения о контрагенте, в том числе следующих государственных информационных ресурсов:</w:t>
      </w:r>
    </w:p>
    <w:p w14:paraId="4F920E3D" w14:textId="77777777" w:rsidR="00E2781E" w:rsidRPr="00E2781E" w:rsidRDefault="00E2781E" w:rsidP="00E27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1E">
        <w:rPr>
          <w:rFonts w:ascii="Times New Roman" w:hAnsi="Times New Roman" w:cs="Times New Roman"/>
          <w:sz w:val="28"/>
          <w:szCs w:val="28"/>
        </w:rPr>
        <w:t>- Единого федерального реестра сведений о банкротстве и Единого федерального реестра сведений о фактах деятельности юридических лиц, индивидуальных предпринимателей и иных субъектов экономической деятельности, о размещении указанных сведений в информационно-телекоммуникационной сети "Интернет" (статья 28 Федерального закона от 26.10.2002 № 127-ФЗ «О несостоятельности (банкротстве)», приказ Министерства экономического развития Российской Федерации от 14.04.2025 № 237);</w:t>
      </w:r>
    </w:p>
    <w:p w14:paraId="313908C3" w14:textId="77777777" w:rsidR="00E2781E" w:rsidRPr="00E2781E" w:rsidRDefault="00E2781E" w:rsidP="00E27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1E">
        <w:rPr>
          <w:rFonts w:ascii="Times New Roman" w:hAnsi="Times New Roman" w:cs="Times New Roman"/>
          <w:sz w:val="28"/>
          <w:szCs w:val="28"/>
        </w:rPr>
        <w:lastRenderedPageBreak/>
        <w:t>- Единого государственного реестра юридических лиц (статья 5 Федерального закона от 08.08.2001 № 129-ФЗ "О государственной регистрации юридических лиц и индивидуальных предпринимателей");</w:t>
      </w:r>
    </w:p>
    <w:p w14:paraId="7411E911" w14:textId="77777777" w:rsidR="00E2781E" w:rsidRPr="00E2781E" w:rsidRDefault="00E2781E" w:rsidP="00E27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1E">
        <w:rPr>
          <w:rFonts w:ascii="Times New Roman" w:hAnsi="Times New Roman" w:cs="Times New Roman"/>
          <w:sz w:val="28"/>
          <w:szCs w:val="28"/>
        </w:rPr>
        <w:t>- Государственного информационного ресурса бухгалтерской (финансовой) отчетности (статья 18 Федерального закона от 06.12.2011 N 402-ФЗ "О бухгалтерском учете") (далее - ГИРБО);</w:t>
      </w:r>
    </w:p>
    <w:p w14:paraId="6E273546" w14:textId="77777777" w:rsidR="00E2781E" w:rsidRPr="00E2781E" w:rsidRDefault="00E2781E" w:rsidP="00E27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1E">
        <w:rPr>
          <w:rFonts w:ascii="Times New Roman" w:hAnsi="Times New Roman" w:cs="Times New Roman"/>
          <w:sz w:val="28"/>
          <w:szCs w:val="28"/>
        </w:rPr>
        <w:t>- интерактивного сервиса "Прозрачный бизнес", реализованного в форме открытых данных, размещаемых на официальном сайте ФНС России (письмо ФНС России от 08.10.2018 № ГД-4-14/19580@);</w:t>
      </w:r>
    </w:p>
    <w:p w14:paraId="7133A142" w14:textId="77777777" w:rsidR="00E2781E" w:rsidRPr="00E2781E" w:rsidRDefault="00E2781E" w:rsidP="00E27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781E">
        <w:rPr>
          <w:rFonts w:ascii="Times New Roman" w:hAnsi="Times New Roman" w:cs="Times New Roman"/>
          <w:sz w:val="28"/>
          <w:szCs w:val="28"/>
        </w:rPr>
        <w:t xml:space="preserve">- Единой информационной системы в сфере закупок (Федеральный закон от 05.04.2013 № 44-ФЗ "О контрактной системе в сфере закупок товаров, работ, услуг для обеспечения государственных и муниципальных нужд", постановление Правительства от 27.01.2022 </w:t>
      </w:r>
      <w:r w:rsidR="00573C0D">
        <w:rPr>
          <w:rFonts w:ascii="Times New Roman" w:hAnsi="Times New Roman" w:cs="Times New Roman"/>
          <w:sz w:val="28"/>
          <w:szCs w:val="28"/>
        </w:rPr>
        <w:t>№</w:t>
      </w:r>
      <w:r w:rsidRPr="00E2781E">
        <w:rPr>
          <w:rFonts w:ascii="Times New Roman" w:hAnsi="Times New Roman" w:cs="Times New Roman"/>
          <w:sz w:val="28"/>
          <w:szCs w:val="28"/>
        </w:rPr>
        <w:t xml:space="preserve">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Федерации");</w:t>
      </w:r>
    </w:p>
    <w:p w14:paraId="64BE514B" w14:textId="77777777" w:rsidR="00E2781E" w:rsidRDefault="00E2781E" w:rsidP="00E2781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 w:rsidRPr="00E2781E">
        <w:rPr>
          <w:rFonts w:ascii="Times New Roman" w:hAnsi="Times New Roman" w:cs="Times New Roman"/>
          <w:sz w:val="28"/>
          <w:szCs w:val="28"/>
        </w:rPr>
        <w:t>- государственной информационной системы "Торги Российской Федерации".</w:t>
      </w:r>
    </w:p>
    <w:p w14:paraId="74418EDF" w14:textId="77777777" w:rsidR="00573C0D" w:rsidRDefault="002043E3" w:rsidP="00E95D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B5">
        <w:rPr>
          <w:rFonts w:ascii="Times New Roman" w:hAnsi="Times New Roman" w:cs="Times New Roman"/>
          <w:sz w:val="28"/>
          <w:szCs w:val="28"/>
        </w:rPr>
        <w:t xml:space="preserve">5.4. </w:t>
      </w:r>
      <w:r w:rsidR="00573C0D" w:rsidRPr="00DD50B5">
        <w:rPr>
          <w:rFonts w:ascii="Times New Roman" w:hAnsi="Times New Roman" w:cs="Times New Roman"/>
          <w:sz w:val="28"/>
          <w:szCs w:val="28"/>
        </w:rPr>
        <w:t xml:space="preserve">По результатам проработки информации </w:t>
      </w:r>
      <w:r w:rsidRPr="00DD50B5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573C0D" w:rsidRPr="00DD50B5">
        <w:rPr>
          <w:rFonts w:ascii="Times New Roman" w:hAnsi="Times New Roman" w:cs="Times New Roman"/>
          <w:sz w:val="28"/>
          <w:szCs w:val="28"/>
        </w:rPr>
        <w:t>сектор</w:t>
      </w:r>
      <w:r w:rsidRPr="00DD50B5">
        <w:rPr>
          <w:rFonts w:ascii="Times New Roman" w:hAnsi="Times New Roman" w:cs="Times New Roman"/>
          <w:sz w:val="28"/>
          <w:szCs w:val="28"/>
        </w:rPr>
        <w:t>а</w:t>
      </w:r>
      <w:r w:rsidR="00573C0D" w:rsidRPr="00DD50B5">
        <w:rPr>
          <w:rFonts w:ascii="Times New Roman" w:hAnsi="Times New Roman" w:cs="Times New Roman"/>
          <w:sz w:val="28"/>
          <w:szCs w:val="28"/>
        </w:rPr>
        <w:t xml:space="preserve"> планирования доходов предпринимает меры по урегулированию задолженности и в случае возникновения рисков неисполнения в срок плательщиком (должником) обязательства, не позднее чем за 3 рабочих дня до наступления срока исполнения, уведомляет начальника Финансового управления  о такой задолженности.</w:t>
      </w:r>
    </w:p>
    <w:p w14:paraId="1212FF0B" w14:textId="77777777" w:rsidR="00DB0B9B" w:rsidRDefault="00DD50B5" w:rsidP="00E95D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  <w:highlight w:val="lightGray"/>
        </w:rPr>
      </w:pPr>
      <w:r>
        <w:rPr>
          <w:rFonts w:ascii="Times New Roman" w:hAnsi="Times New Roman" w:cs="Times New Roman"/>
          <w:sz w:val="28"/>
          <w:szCs w:val="28"/>
        </w:rPr>
        <w:t>5.5. С</w:t>
      </w:r>
      <w:r w:rsidRPr="00DD50B5">
        <w:rPr>
          <w:rFonts w:ascii="Times New Roman" w:hAnsi="Times New Roman" w:cs="Times New Roman"/>
          <w:sz w:val="28"/>
          <w:szCs w:val="28"/>
        </w:rPr>
        <w:t xml:space="preserve"> целью своевременного отражения возникновения дебиторской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в бухгалтерском учете с</w:t>
      </w:r>
      <w:r w:rsidR="00DB0B9B" w:rsidRPr="00DB0B9B">
        <w:rPr>
          <w:rFonts w:ascii="Times New Roman" w:hAnsi="Times New Roman" w:cs="Times New Roman"/>
          <w:sz w:val="28"/>
          <w:szCs w:val="28"/>
        </w:rPr>
        <w:t xml:space="preserve">пециалист сектора планирования доходов передает </w:t>
      </w:r>
      <w:r w:rsidRPr="00DD50B5">
        <w:rPr>
          <w:rFonts w:ascii="Times New Roman" w:hAnsi="Times New Roman" w:cs="Times New Roman"/>
          <w:sz w:val="28"/>
          <w:szCs w:val="28"/>
        </w:rPr>
        <w:t>информацию о дебиторской задолженности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B0B9B" w:rsidRPr="00DB0B9B">
        <w:rPr>
          <w:rFonts w:ascii="Times New Roman" w:hAnsi="Times New Roman" w:cs="Times New Roman"/>
          <w:sz w:val="28"/>
          <w:szCs w:val="28"/>
        </w:rPr>
        <w:t xml:space="preserve"> в отдел бухгалтерского учета </w:t>
      </w:r>
      <w:r w:rsidRPr="00DB0B9B">
        <w:rPr>
          <w:rFonts w:ascii="Times New Roman" w:hAnsi="Times New Roman" w:cs="Times New Roman"/>
          <w:sz w:val="28"/>
          <w:szCs w:val="28"/>
        </w:rPr>
        <w:t>в сроки и порядке, установленные графиком документооборота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B0B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DCF108D" w14:textId="77777777" w:rsidR="00E95D4C" w:rsidRPr="00DD50B5" w:rsidRDefault="00DD50B5" w:rsidP="00E95D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B5">
        <w:rPr>
          <w:rFonts w:ascii="Times New Roman" w:hAnsi="Times New Roman" w:cs="Times New Roman"/>
          <w:sz w:val="28"/>
          <w:szCs w:val="28"/>
        </w:rPr>
        <w:t xml:space="preserve">5.6. </w:t>
      </w:r>
      <w:r w:rsidR="00E95D4C" w:rsidRPr="00DD50B5">
        <w:rPr>
          <w:rFonts w:ascii="Times New Roman" w:hAnsi="Times New Roman" w:cs="Times New Roman"/>
          <w:sz w:val="28"/>
          <w:szCs w:val="28"/>
        </w:rPr>
        <w:t xml:space="preserve">В случае изменения фактических обстоятельств (аналитических показателей дебиторской задолженности (изменение срока исполнения, статуса плательщика (должника) и т.д.) в результате осуществления </w:t>
      </w:r>
      <w:r w:rsidR="00597009" w:rsidRPr="00DD50B5">
        <w:rPr>
          <w:rFonts w:ascii="Times New Roman" w:hAnsi="Times New Roman" w:cs="Times New Roman"/>
          <w:sz w:val="28"/>
          <w:szCs w:val="28"/>
        </w:rPr>
        <w:t xml:space="preserve">сектором планирования доходов </w:t>
      </w:r>
      <w:r w:rsidR="00E95D4C" w:rsidRPr="00DD50B5">
        <w:rPr>
          <w:rFonts w:ascii="Times New Roman" w:hAnsi="Times New Roman" w:cs="Times New Roman"/>
          <w:sz w:val="28"/>
          <w:szCs w:val="28"/>
        </w:rPr>
        <w:t xml:space="preserve">мероприятий по урегулированию задолженности, </w:t>
      </w:r>
      <w:r w:rsidRPr="00DD50B5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597009" w:rsidRPr="00DD50B5">
        <w:rPr>
          <w:rFonts w:ascii="Times New Roman" w:hAnsi="Times New Roman" w:cs="Times New Roman"/>
          <w:sz w:val="28"/>
          <w:szCs w:val="28"/>
        </w:rPr>
        <w:t>сектор</w:t>
      </w:r>
      <w:r w:rsidRPr="00DD50B5">
        <w:rPr>
          <w:rFonts w:ascii="Times New Roman" w:hAnsi="Times New Roman" w:cs="Times New Roman"/>
          <w:sz w:val="28"/>
          <w:szCs w:val="28"/>
        </w:rPr>
        <w:t>а</w:t>
      </w:r>
      <w:r w:rsidR="00597009" w:rsidRPr="00DD50B5">
        <w:rPr>
          <w:rFonts w:ascii="Times New Roman" w:hAnsi="Times New Roman" w:cs="Times New Roman"/>
          <w:sz w:val="28"/>
          <w:szCs w:val="28"/>
        </w:rPr>
        <w:t xml:space="preserve"> планирования доходов</w:t>
      </w:r>
      <w:r w:rsidR="00E95D4C" w:rsidRPr="00DD50B5">
        <w:rPr>
          <w:rFonts w:ascii="Times New Roman" w:hAnsi="Times New Roman" w:cs="Times New Roman"/>
          <w:sz w:val="28"/>
          <w:szCs w:val="28"/>
        </w:rPr>
        <w:t xml:space="preserve"> уведомляет </w:t>
      </w:r>
      <w:r w:rsidR="00597009" w:rsidRPr="00DD50B5">
        <w:rPr>
          <w:rFonts w:ascii="Times New Roman" w:hAnsi="Times New Roman" w:cs="Times New Roman"/>
          <w:sz w:val="28"/>
          <w:szCs w:val="28"/>
        </w:rPr>
        <w:t xml:space="preserve">отдел </w:t>
      </w:r>
      <w:r w:rsidR="00E95D4C" w:rsidRPr="00DD50B5">
        <w:rPr>
          <w:rFonts w:ascii="Times New Roman" w:hAnsi="Times New Roman" w:cs="Times New Roman"/>
          <w:sz w:val="28"/>
          <w:szCs w:val="28"/>
        </w:rPr>
        <w:t>бухгалтерск</w:t>
      </w:r>
      <w:r w:rsidR="00597009" w:rsidRPr="00DD50B5">
        <w:rPr>
          <w:rFonts w:ascii="Times New Roman" w:hAnsi="Times New Roman" w:cs="Times New Roman"/>
          <w:sz w:val="28"/>
          <w:szCs w:val="28"/>
        </w:rPr>
        <w:t>ого учета</w:t>
      </w:r>
      <w:r w:rsidR="00E95D4C" w:rsidRPr="00DD50B5">
        <w:rPr>
          <w:rFonts w:ascii="Times New Roman" w:hAnsi="Times New Roman" w:cs="Times New Roman"/>
          <w:sz w:val="28"/>
          <w:szCs w:val="28"/>
        </w:rPr>
        <w:t xml:space="preserve"> об изменении характеристик (статуса) дебиторской задолженности.</w:t>
      </w:r>
    </w:p>
    <w:p w14:paraId="0BBADCF9" w14:textId="77777777" w:rsidR="00E95D4C" w:rsidRDefault="00DD50B5" w:rsidP="00E95D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0B5">
        <w:rPr>
          <w:rFonts w:ascii="Times New Roman" w:hAnsi="Times New Roman" w:cs="Times New Roman"/>
          <w:sz w:val="28"/>
          <w:szCs w:val="28"/>
        </w:rPr>
        <w:t xml:space="preserve">5.7. </w:t>
      </w:r>
      <w:r w:rsidR="00597009" w:rsidRPr="00DD50B5">
        <w:rPr>
          <w:rFonts w:ascii="Times New Roman" w:hAnsi="Times New Roman" w:cs="Times New Roman"/>
          <w:sz w:val="28"/>
          <w:szCs w:val="28"/>
        </w:rPr>
        <w:t xml:space="preserve">Отдел бухгалтерского учета </w:t>
      </w:r>
      <w:r w:rsidR="00E95D4C" w:rsidRPr="00DD50B5">
        <w:rPr>
          <w:rFonts w:ascii="Times New Roman" w:hAnsi="Times New Roman" w:cs="Times New Roman"/>
          <w:sz w:val="28"/>
          <w:szCs w:val="28"/>
        </w:rPr>
        <w:t>при получении информации об изменении признаков аналитического учета отражает указанные изменения соответствующими бухгалтерскими записями на счетах Рабочего плана счетов бухгалтерского учета.</w:t>
      </w:r>
    </w:p>
    <w:p w14:paraId="1ABBF7BA" w14:textId="77777777" w:rsidR="00575ABC" w:rsidRDefault="00DD50B5" w:rsidP="00E95D4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5.8. </w:t>
      </w:r>
      <w:r w:rsidR="00DB0B9B">
        <w:rPr>
          <w:rFonts w:ascii="Times New Roman" w:hAnsi="Times New Roman" w:cs="Times New Roman"/>
          <w:sz w:val="28"/>
          <w:szCs w:val="28"/>
        </w:rPr>
        <w:t>Отдел бухгалтерского учета принимает меры для с</w:t>
      </w:r>
      <w:r w:rsidR="00575ABC" w:rsidRPr="00575ABC">
        <w:rPr>
          <w:rFonts w:ascii="Times New Roman" w:hAnsi="Times New Roman" w:cs="Times New Roman"/>
          <w:sz w:val="28"/>
          <w:szCs w:val="28"/>
        </w:rPr>
        <w:t>воевременно</w:t>
      </w:r>
      <w:r w:rsidR="00DB0B9B">
        <w:rPr>
          <w:rFonts w:ascii="Times New Roman" w:hAnsi="Times New Roman" w:cs="Times New Roman"/>
          <w:sz w:val="28"/>
          <w:szCs w:val="28"/>
        </w:rPr>
        <w:t>го</w:t>
      </w:r>
      <w:r w:rsidR="00575ABC" w:rsidRPr="00575ABC">
        <w:rPr>
          <w:rFonts w:ascii="Times New Roman" w:hAnsi="Times New Roman" w:cs="Times New Roman"/>
          <w:sz w:val="28"/>
          <w:szCs w:val="28"/>
        </w:rPr>
        <w:t xml:space="preserve"> признани</w:t>
      </w:r>
      <w:r w:rsidR="00DB0B9B">
        <w:rPr>
          <w:rFonts w:ascii="Times New Roman" w:hAnsi="Times New Roman" w:cs="Times New Roman"/>
          <w:sz w:val="28"/>
          <w:szCs w:val="28"/>
        </w:rPr>
        <w:t>я</w:t>
      </w:r>
      <w:r w:rsidR="00575ABC" w:rsidRPr="00575ABC">
        <w:rPr>
          <w:rFonts w:ascii="Times New Roman" w:hAnsi="Times New Roman" w:cs="Times New Roman"/>
          <w:sz w:val="28"/>
          <w:szCs w:val="28"/>
        </w:rPr>
        <w:t xml:space="preserve"> просроченной дебиторской задолженности по платежам в бюджет сомнительной или безнадежной к взысканию в случае возникновения оснований в соответствии со статьей 47.2. Бюджетного кодекса Российской Федерации, нормативными правовыми актами Министерства Финансов Российской Федерации).</w:t>
      </w:r>
    </w:p>
    <w:p w14:paraId="381B680C" w14:textId="77777777" w:rsidR="001A3EC7" w:rsidRPr="00FE12FE" w:rsidRDefault="00DD50B5" w:rsidP="00EB72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5.9. </w:t>
      </w:r>
      <w:r w:rsidR="00DB0B9B">
        <w:rPr>
          <w:rFonts w:ascii="Times New Roman" w:hAnsi="Times New Roman" w:cs="Times New Roman"/>
          <w:sz w:val="28"/>
          <w:szCs w:val="28"/>
        </w:rPr>
        <w:t>В</w:t>
      </w:r>
      <w:r w:rsidR="00A65B34" w:rsidRPr="00FE12FE">
        <w:rPr>
          <w:rFonts w:ascii="Times New Roman" w:hAnsi="Times New Roman" w:cs="Times New Roman"/>
          <w:sz w:val="28"/>
          <w:szCs w:val="28"/>
        </w:rPr>
        <w:t xml:space="preserve"> случае возникновения оснований признания дебиторской задолженности по платежам в бюджет сомнительной или безнадежной к взысканию</w:t>
      </w:r>
      <w:r w:rsidR="00EB7225" w:rsidRPr="00FE12FE">
        <w:rPr>
          <w:rFonts w:ascii="Times New Roman" w:hAnsi="Times New Roman" w:cs="Times New Roman"/>
          <w:sz w:val="28"/>
          <w:szCs w:val="28"/>
        </w:rPr>
        <w:t xml:space="preserve"> </w:t>
      </w:r>
      <w:r w:rsidR="00DB0B9B">
        <w:rPr>
          <w:rFonts w:ascii="Times New Roman" w:hAnsi="Times New Roman" w:cs="Times New Roman"/>
          <w:sz w:val="28"/>
          <w:szCs w:val="28"/>
        </w:rPr>
        <w:t>о</w:t>
      </w:r>
      <w:r w:rsidR="00DB0B9B" w:rsidRPr="00DB0B9B">
        <w:rPr>
          <w:rFonts w:ascii="Times New Roman" w:hAnsi="Times New Roman" w:cs="Times New Roman"/>
          <w:sz w:val="28"/>
          <w:szCs w:val="28"/>
        </w:rPr>
        <w:t xml:space="preserve">тдел бухгалтерского учета </w:t>
      </w:r>
      <w:r w:rsidR="00EB7225" w:rsidRPr="00FE12FE">
        <w:rPr>
          <w:rFonts w:ascii="Times New Roman" w:hAnsi="Times New Roman" w:cs="Times New Roman"/>
          <w:sz w:val="28"/>
          <w:szCs w:val="28"/>
        </w:rPr>
        <w:t xml:space="preserve">в течение 30 календарных дней с момента возникновения таких оснований, направляет материалы для рассмотрения комиссией Финансового управления по списанию задолженности. Срок </w:t>
      </w:r>
      <w:r w:rsidR="00EB7225" w:rsidRPr="00FE12FE">
        <w:rPr>
          <w:rFonts w:ascii="Times New Roman" w:hAnsi="Times New Roman" w:cs="Times New Roman"/>
          <w:sz w:val="28"/>
          <w:szCs w:val="28"/>
        </w:rPr>
        <w:lastRenderedPageBreak/>
        <w:t xml:space="preserve">рассмотрения комиссией представленных документов не должен превышать 30 календарных дней). </w:t>
      </w:r>
    </w:p>
    <w:p w14:paraId="0E736729" w14:textId="77777777" w:rsidR="001A3EC7" w:rsidRPr="00FE12FE" w:rsidRDefault="00DD50B5" w:rsidP="00EB72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5.10. </w:t>
      </w:r>
      <w:r w:rsidR="001A3EC7" w:rsidRPr="00FE12FE">
        <w:rPr>
          <w:rFonts w:ascii="Times New Roman" w:hAnsi="Times New Roman" w:cs="Times New Roman"/>
          <w:sz w:val="28"/>
          <w:szCs w:val="28"/>
        </w:rPr>
        <w:t>В случае если в отношении задолженности по доходам, в том числе учтенной на забалансовых счетах, принято решение о признании ее безнадежной к взысканию, такая задолженность списывается с балансового (забалансового) учета с одновременным уменьшением доходов отчетног</w:t>
      </w:r>
      <w:r w:rsidR="000B5CAE" w:rsidRPr="00FE12FE">
        <w:rPr>
          <w:rFonts w:ascii="Times New Roman" w:hAnsi="Times New Roman" w:cs="Times New Roman"/>
          <w:sz w:val="28"/>
          <w:szCs w:val="28"/>
        </w:rPr>
        <w:t>о</w:t>
      </w:r>
      <w:r w:rsidR="001A3EC7" w:rsidRPr="00FE12FE">
        <w:rPr>
          <w:rFonts w:ascii="Times New Roman" w:hAnsi="Times New Roman" w:cs="Times New Roman"/>
          <w:sz w:val="28"/>
          <w:szCs w:val="28"/>
        </w:rPr>
        <w:t xml:space="preserve"> периода (уменьшением резервов по сомнительным долгам) с учетом положений статьи 47.2 БК РФ и общих требований к порядку принятия решений о признании безнадежной к взысканию по платежам в бюджеты бюджетной системы Российской Федерации, утвержденных постановлением Правительства Российской</w:t>
      </w:r>
      <w:r w:rsidR="000B5CAE" w:rsidRPr="00FE12FE">
        <w:rPr>
          <w:rFonts w:ascii="Times New Roman" w:hAnsi="Times New Roman" w:cs="Times New Roman"/>
          <w:sz w:val="28"/>
          <w:szCs w:val="28"/>
        </w:rPr>
        <w:t xml:space="preserve"> Федерации от 06.05.2016 №393.</w:t>
      </w:r>
    </w:p>
    <w:p w14:paraId="7C49385A" w14:textId="77777777" w:rsidR="004D055A" w:rsidRPr="00FE12FE" w:rsidRDefault="00DD50B5" w:rsidP="00EB72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5.11. </w:t>
      </w:r>
      <w:r w:rsidR="00EB7225" w:rsidRPr="00FE12FE">
        <w:rPr>
          <w:rFonts w:ascii="Times New Roman" w:hAnsi="Times New Roman" w:cs="Times New Roman"/>
          <w:sz w:val="28"/>
          <w:szCs w:val="28"/>
        </w:rPr>
        <w:t xml:space="preserve">Председатель комиссии уведомляет </w:t>
      </w:r>
      <w:r w:rsidR="0009608C" w:rsidRPr="00FE12FE">
        <w:rPr>
          <w:rFonts w:ascii="Times New Roman" w:hAnsi="Times New Roman" w:cs="Times New Roman"/>
          <w:sz w:val="28"/>
          <w:szCs w:val="28"/>
        </w:rPr>
        <w:t>отдел</w:t>
      </w:r>
      <w:r w:rsidR="00EB7225" w:rsidRPr="00FE12FE">
        <w:rPr>
          <w:rFonts w:ascii="Times New Roman" w:hAnsi="Times New Roman" w:cs="Times New Roman"/>
          <w:sz w:val="28"/>
          <w:szCs w:val="28"/>
        </w:rPr>
        <w:t xml:space="preserve"> бухгалтерского учета и сектор планирования  доходов </w:t>
      </w:r>
      <w:r w:rsidR="000B5CAE" w:rsidRPr="00FE12FE">
        <w:rPr>
          <w:rFonts w:ascii="Times New Roman" w:hAnsi="Times New Roman" w:cs="Times New Roman"/>
          <w:sz w:val="28"/>
          <w:szCs w:val="28"/>
        </w:rPr>
        <w:t xml:space="preserve">о принятом решении. </w:t>
      </w:r>
      <w:r w:rsidR="0009608C" w:rsidRPr="00FE12FE">
        <w:rPr>
          <w:rFonts w:ascii="Times New Roman" w:hAnsi="Times New Roman" w:cs="Times New Roman"/>
          <w:sz w:val="28"/>
          <w:szCs w:val="28"/>
        </w:rPr>
        <w:t>Отдел</w:t>
      </w:r>
      <w:r w:rsidR="000B5CAE" w:rsidRPr="00FE12FE">
        <w:rPr>
          <w:rFonts w:ascii="Times New Roman" w:hAnsi="Times New Roman" w:cs="Times New Roman"/>
          <w:sz w:val="28"/>
          <w:szCs w:val="28"/>
        </w:rPr>
        <w:t xml:space="preserve"> бухгалтерского учета </w:t>
      </w:r>
      <w:r w:rsidR="0009608C" w:rsidRPr="00FE12FE">
        <w:rPr>
          <w:rFonts w:ascii="Times New Roman" w:hAnsi="Times New Roman" w:cs="Times New Roman"/>
          <w:sz w:val="28"/>
          <w:szCs w:val="28"/>
        </w:rPr>
        <w:t>отража</w:t>
      </w:r>
      <w:r w:rsidR="001A3EC7" w:rsidRPr="00FE12FE">
        <w:rPr>
          <w:rFonts w:ascii="Times New Roman" w:hAnsi="Times New Roman" w:cs="Times New Roman"/>
          <w:sz w:val="28"/>
          <w:szCs w:val="28"/>
        </w:rPr>
        <w:t>ет списание задолженности в бухгалтерском учете соответствующими проводками.</w:t>
      </w:r>
      <w:r w:rsidR="00EB7225" w:rsidRPr="00FE12FE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4D055A" w:rsidRPr="00FE12FE" w:rsidSect="00E2781E">
      <w:pgSz w:w="11906" w:h="16838"/>
      <w:pgMar w:top="1134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1BCD"/>
    <w:rsid w:val="000274B9"/>
    <w:rsid w:val="000308EC"/>
    <w:rsid w:val="0007114F"/>
    <w:rsid w:val="00084BCC"/>
    <w:rsid w:val="0008684A"/>
    <w:rsid w:val="00090BDA"/>
    <w:rsid w:val="0009608C"/>
    <w:rsid w:val="000B5CAE"/>
    <w:rsid w:val="000B7A91"/>
    <w:rsid w:val="000C3C4F"/>
    <w:rsid w:val="000D374E"/>
    <w:rsid w:val="000E1099"/>
    <w:rsid w:val="0011276F"/>
    <w:rsid w:val="001324C3"/>
    <w:rsid w:val="00135F45"/>
    <w:rsid w:val="0015122D"/>
    <w:rsid w:val="00155D61"/>
    <w:rsid w:val="001616F9"/>
    <w:rsid w:val="00183EAE"/>
    <w:rsid w:val="00184202"/>
    <w:rsid w:val="00186B3E"/>
    <w:rsid w:val="00187C9C"/>
    <w:rsid w:val="00191B20"/>
    <w:rsid w:val="00193BAC"/>
    <w:rsid w:val="001A3EC7"/>
    <w:rsid w:val="001D6E62"/>
    <w:rsid w:val="002043E3"/>
    <w:rsid w:val="00212678"/>
    <w:rsid w:val="00215C06"/>
    <w:rsid w:val="002271EE"/>
    <w:rsid w:val="002B233E"/>
    <w:rsid w:val="002B2D99"/>
    <w:rsid w:val="002B652A"/>
    <w:rsid w:val="002C12E3"/>
    <w:rsid w:val="002C53A8"/>
    <w:rsid w:val="002D0EDF"/>
    <w:rsid w:val="002D1CF2"/>
    <w:rsid w:val="002E76C5"/>
    <w:rsid w:val="0035494E"/>
    <w:rsid w:val="003564BF"/>
    <w:rsid w:val="00371B36"/>
    <w:rsid w:val="003A0433"/>
    <w:rsid w:val="003B3386"/>
    <w:rsid w:val="003E047E"/>
    <w:rsid w:val="003F7DCB"/>
    <w:rsid w:val="004339F3"/>
    <w:rsid w:val="0043467F"/>
    <w:rsid w:val="00447A85"/>
    <w:rsid w:val="00455CF3"/>
    <w:rsid w:val="004566B8"/>
    <w:rsid w:val="0046410E"/>
    <w:rsid w:val="00464210"/>
    <w:rsid w:val="00491DFB"/>
    <w:rsid w:val="00492311"/>
    <w:rsid w:val="00493F74"/>
    <w:rsid w:val="0049476F"/>
    <w:rsid w:val="004C1965"/>
    <w:rsid w:val="004C1BCD"/>
    <w:rsid w:val="004D055A"/>
    <w:rsid w:val="004D0BCF"/>
    <w:rsid w:val="004D2ACF"/>
    <w:rsid w:val="004D50A8"/>
    <w:rsid w:val="004E7C93"/>
    <w:rsid w:val="00510190"/>
    <w:rsid w:val="00513D31"/>
    <w:rsid w:val="00523536"/>
    <w:rsid w:val="00573C0D"/>
    <w:rsid w:val="0057405A"/>
    <w:rsid w:val="00575ABC"/>
    <w:rsid w:val="00581D11"/>
    <w:rsid w:val="0058475D"/>
    <w:rsid w:val="00597009"/>
    <w:rsid w:val="005A162B"/>
    <w:rsid w:val="005A19ED"/>
    <w:rsid w:val="005C0EFC"/>
    <w:rsid w:val="005E0944"/>
    <w:rsid w:val="00602092"/>
    <w:rsid w:val="00610732"/>
    <w:rsid w:val="00621601"/>
    <w:rsid w:val="00625007"/>
    <w:rsid w:val="0066112F"/>
    <w:rsid w:val="006732A2"/>
    <w:rsid w:val="00676D76"/>
    <w:rsid w:val="0067718C"/>
    <w:rsid w:val="00680D51"/>
    <w:rsid w:val="00680F79"/>
    <w:rsid w:val="00685B4E"/>
    <w:rsid w:val="006C06F9"/>
    <w:rsid w:val="006E7D77"/>
    <w:rsid w:val="006F0A87"/>
    <w:rsid w:val="0070451A"/>
    <w:rsid w:val="00714658"/>
    <w:rsid w:val="00720B7D"/>
    <w:rsid w:val="007238B9"/>
    <w:rsid w:val="00732C94"/>
    <w:rsid w:val="0073683A"/>
    <w:rsid w:val="007431B1"/>
    <w:rsid w:val="00746195"/>
    <w:rsid w:val="00747C22"/>
    <w:rsid w:val="007503AB"/>
    <w:rsid w:val="0077503F"/>
    <w:rsid w:val="007B2AC5"/>
    <w:rsid w:val="007D5863"/>
    <w:rsid w:val="007E25FE"/>
    <w:rsid w:val="008229C0"/>
    <w:rsid w:val="008C6970"/>
    <w:rsid w:val="008E0515"/>
    <w:rsid w:val="00905FD1"/>
    <w:rsid w:val="00930E2C"/>
    <w:rsid w:val="00952134"/>
    <w:rsid w:val="009920D4"/>
    <w:rsid w:val="009A6E5D"/>
    <w:rsid w:val="009C1A65"/>
    <w:rsid w:val="009D0A72"/>
    <w:rsid w:val="00A0169F"/>
    <w:rsid w:val="00A10466"/>
    <w:rsid w:val="00A14344"/>
    <w:rsid w:val="00A14DDE"/>
    <w:rsid w:val="00A167CA"/>
    <w:rsid w:val="00A34B56"/>
    <w:rsid w:val="00A36B6D"/>
    <w:rsid w:val="00A61F66"/>
    <w:rsid w:val="00A64C5A"/>
    <w:rsid w:val="00A65B34"/>
    <w:rsid w:val="00A816E9"/>
    <w:rsid w:val="00A93B39"/>
    <w:rsid w:val="00AA390F"/>
    <w:rsid w:val="00AA6089"/>
    <w:rsid w:val="00AA69DD"/>
    <w:rsid w:val="00AD41BB"/>
    <w:rsid w:val="00AE13B7"/>
    <w:rsid w:val="00AE2DD0"/>
    <w:rsid w:val="00AF1309"/>
    <w:rsid w:val="00B07FB4"/>
    <w:rsid w:val="00B86C52"/>
    <w:rsid w:val="00BA1DA3"/>
    <w:rsid w:val="00BB7E8D"/>
    <w:rsid w:val="00BC42D0"/>
    <w:rsid w:val="00BE54DE"/>
    <w:rsid w:val="00BF34D7"/>
    <w:rsid w:val="00C04BC5"/>
    <w:rsid w:val="00C36003"/>
    <w:rsid w:val="00C4223C"/>
    <w:rsid w:val="00C63589"/>
    <w:rsid w:val="00C86A91"/>
    <w:rsid w:val="00CA2230"/>
    <w:rsid w:val="00CC44FD"/>
    <w:rsid w:val="00CC7AF9"/>
    <w:rsid w:val="00CE3E08"/>
    <w:rsid w:val="00CE63FF"/>
    <w:rsid w:val="00D4258E"/>
    <w:rsid w:val="00D51F22"/>
    <w:rsid w:val="00D67B01"/>
    <w:rsid w:val="00D855C5"/>
    <w:rsid w:val="00D95720"/>
    <w:rsid w:val="00DB0B9B"/>
    <w:rsid w:val="00DB22CC"/>
    <w:rsid w:val="00DB2E64"/>
    <w:rsid w:val="00DD50B5"/>
    <w:rsid w:val="00DD57F9"/>
    <w:rsid w:val="00DF1B4D"/>
    <w:rsid w:val="00DF6CBA"/>
    <w:rsid w:val="00E0036B"/>
    <w:rsid w:val="00E05130"/>
    <w:rsid w:val="00E10861"/>
    <w:rsid w:val="00E2781E"/>
    <w:rsid w:val="00E33ACC"/>
    <w:rsid w:val="00E93FA7"/>
    <w:rsid w:val="00E95D4C"/>
    <w:rsid w:val="00EA1FD0"/>
    <w:rsid w:val="00EB7225"/>
    <w:rsid w:val="00ED6A53"/>
    <w:rsid w:val="00F00B73"/>
    <w:rsid w:val="00F03B8F"/>
    <w:rsid w:val="00F27B8F"/>
    <w:rsid w:val="00F328E0"/>
    <w:rsid w:val="00F376BA"/>
    <w:rsid w:val="00F47C58"/>
    <w:rsid w:val="00F64339"/>
    <w:rsid w:val="00F75C55"/>
    <w:rsid w:val="00F831C2"/>
    <w:rsid w:val="00FA16BD"/>
    <w:rsid w:val="00FC1DEA"/>
    <w:rsid w:val="00FC1FA1"/>
    <w:rsid w:val="00FC5785"/>
    <w:rsid w:val="00FD6C43"/>
    <w:rsid w:val="00FE12FE"/>
    <w:rsid w:val="00FF1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BE3B2"/>
  <w15:docId w15:val="{B462F019-17E1-49C6-8000-F03C6DF7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F6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BC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4C1BCD"/>
    <w:rPr>
      <w:rFonts w:ascii="Tahoma" w:hAnsi="Tahoma" w:cs="Tahoma"/>
      <w:sz w:val="16"/>
      <w:szCs w:val="16"/>
    </w:rPr>
  </w:style>
  <w:style w:type="paragraph" w:customStyle="1" w:styleId="ConsPlusTitlePage">
    <w:name w:val="ConsPlusTitlePage"/>
    <w:rsid w:val="004C1BC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rsid w:val="004C1BC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4C1BC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Nonformat">
    <w:name w:val="ConsPlusNonformat"/>
    <w:rsid w:val="004C1BC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styleId="a5">
    <w:name w:val="header"/>
    <w:basedOn w:val="a"/>
    <w:link w:val="a6"/>
    <w:rsid w:val="00F328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F328E0"/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a7">
    <w:name w:val="Subtitle"/>
    <w:basedOn w:val="a"/>
    <w:next w:val="a"/>
    <w:link w:val="a8"/>
    <w:uiPriority w:val="11"/>
    <w:qFormat/>
    <w:rsid w:val="00610732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ru-RU"/>
    </w:rPr>
  </w:style>
  <w:style w:type="character" w:customStyle="1" w:styleId="a8">
    <w:name w:val="Подзаголовок Знак"/>
    <w:basedOn w:val="a0"/>
    <w:link w:val="a7"/>
    <w:uiPriority w:val="11"/>
    <w:rsid w:val="0061073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9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FA519-04F2-489C-AEB6-A26FDEDFE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9</Pages>
  <Words>3476</Words>
  <Characters>19818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Лариса ЛВ. Гусанкина</dc:creator>
  <cp:lastModifiedBy>Евгения Е.В. Власова</cp:lastModifiedBy>
  <cp:revision>144</cp:revision>
  <cp:lastPrinted>2026-04-28T05:40:00Z</cp:lastPrinted>
  <dcterms:created xsi:type="dcterms:W3CDTF">2022-12-13T13:27:00Z</dcterms:created>
  <dcterms:modified xsi:type="dcterms:W3CDTF">2026-04-29T13:55:00Z</dcterms:modified>
</cp:coreProperties>
</file>